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7CC6C0" w14:textId="77777777" w:rsidR="000B5EAC" w:rsidRDefault="000B5EAC" w:rsidP="000B5EAC">
      <w:pPr>
        <w:rPr>
          <w:rFonts w:ascii="Arial" w:hAnsi="Arial" w:cs="Arial"/>
        </w:rPr>
      </w:pPr>
    </w:p>
    <w:p w14:paraId="14E1ADE3" w14:textId="77777777" w:rsidR="000B5EAC" w:rsidRDefault="000B5EAC" w:rsidP="000B5EAC">
      <w:pPr>
        <w:rPr>
          <w:rFonts w:ascii="Arial" w:hAnsi="Arial" w:cs="Arial"/>
        </w:rPr>
      </w:pPr>
    </w:p>
    <w:p w14:paraId="30D893F0" w14:textId="37D2FCC2" w:rsidR="000B5EAC" w:rsidRPr="00E1453B" w:rsidRDefault="000B5EAC" w:rsidP="000B5EAC">
      <w:pPr>
        <w:rPr>
          <w:rFonts w:ascii="Arial" w:hAnsi="Arial" w:cs="Arial"/>
        </w:rPr>
      </w:pPr>
      <w:r w:rsidRPr="00E1453B">
        <w:rPr>
          <w:rFonts w:ascii="Arial" w:hAnsi="Arial" w:cs="Arial"/>
          <w:noProof/>
        </w:rPr>
        <mc:AlternateContent>
          <mc:Choice Requires="wps">
            <w:drawing>
              <wp:anchor distT="45720" distB="45720" distL="114300" distR="114300" simplePos="0" relativeHeight="251658240" behindDoc="0" locked="1" layoutInCell="1" allowOverlap="1" wp14:anchorId="34F458A4" wp14:editId="1CF94F17">
                <wp:simplePos x="0" y="0"/>
                <wp:positionH relativeFrom="margin">
                  <wp:posOffset>-1796</wp:posOffset>
                </wp:positionH>
                <wp:positionV relativeFrom="paragraph">
                  <wp:posOffset>8720455</wp:posOffset>
                </wp:positionV>
                <wp:extent cx="2836800" cy="313690"/>
                <wp:effectExtent l="0" t="0" r="1905" b="10160"/>
                <wp:wrapNone/>
                <wp:docPr id="217" name="Tekstboks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6800" cy="313690"/>
                        </a:xfrm>
                        <a:prstGeom prst="rect">
                          <a:avLst/>
                        </a:prstGeom>
                        <a:noFill/>
                        <a:ln w="9525">
                          <a:noFill/>
                          <a:miter lim="800000"/>
                          <a:headEnd/>
                          <a:tailEnd/>
                        </a:ln>
                      </wps:spPr>
                      <wps:txbx>
                        <w:txbxContent>
                          <w:p w14:paraId="32E41816" w14:textId="77777777" w:rsidR="000B5EAC" w:rsidRDefault="000B5EAC" w:rsidP="000B5EAC">
                            <w:pPr>
                              <w:pStyle w:val="Bunntekst"/>
                            </w:pPr>
                          </w:p>
                        </w:txbxContent>
                      </wps:txbx>
                      <wps:bodyPr rot="0" vert="horz" wrap="square" lIns="0" tIns="0" rIns="0" bIns="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4F458A4" id="_x0000_t202" coordsize="21600,21600" o:spt="202" path="m,l,21600r21600,l21600,xe">
                <v:stroke joinstyle="miter"/>
                <v:path gradientshapeok="t" o:connecttype="rect"/>
              </v:shapetype>
              <v:shape id="Tekstboks 217" o:spid="_x0000_s1026" type="#_x0000_t202" style="position:absolute;margin-left:-.15pt;margin-top:686.65pt;width:223.35pt;height:24.7pt;z-index:25165824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" filled="f" stroked="f">
                <v:textbox style="mso-fit-shape-to-text:t" inset="0,0,0,0">
                  <w:txbxContent>
                    <w:p w14:paraId="32E41816" w14:textId="77777777" w:rsidR="000B5EAC" w:rsidRDefault="000B5EAC" w:rsidP="000B5EAC">
                      <w:pPr>
                        <w:pStyle w:val="Bunntekst"/>
                      </w:pPr>
                    </w:p>
                  </w:txbxContent>
                </v:textbox>
                <w10:wrap anchorx="margin"/>
                <w10:anchorlock/>
              </v:shape>
            </w:pict>
          </mc:Fallback>
        </mc:AlternateContent>
      </w:r>
      <w:r w:rsidRPr="00E1453B">
        <w:rPr>
          <w:rFonts w:ascii="Arial" w:hAnsi="Arial" w:cs="Arial"/>
        </w:rPr>
        <w:tab/>
      </w:r>
    </w:p>
    <w:tbl>
      <w:tblPr>
        <w:tblStyle w:val="Tomtabellstil"/>
        <w:tblpPr w:leftFromText="142" w:rightFromText="142" w:vertAnchor="page" w:tblpY="3743"/>
        <w:tblOverlap w:val="never"/>
        <w:tblW w:w="5000" w:type="pct"/>
        <w:tblLook w:val="04A0" w:firstRow="1" w:lastRow="0" w:firstColumn="1" w:lastColumn="0" w:noHBand="0" w:noVBand="1"/>
      </w:tblPr>
      <w:tblGrid>
        <w:gridCol w:w="9638"/>
      </w:tblGrid>
      <w:tr w:rsidR="000B5EAC" w:rsidRPr="00E1453B" w14:paraId="26AFD2BA" w14:textId="77777777" w:rsidTr="00824BF7">
        <w:trPr>
          <w:trHeight w:hRule="exact" w:val="2268"/>
        </w:trPr>
        <w:tc>
          <w:tcPr>
            <w:tcW w:w="9061" w:type="dxa"/>
            <w:vAlign w:val="bottom"/>
          </w:tcPr>
          <w:p w14:paraId="7FB03A0C" w14:textId="4FA439D2" w:rsidR="000B5EAC" w:rsidRPr="00E1453B" w:rsidRDefault="00000000" w:rsidP="00824BF7">
            <w:pPr>
              <w:pStyle w:val="Tittel"/>
              <w:rPr>
                <w:rFonts w:ascii="Arial" w:hAnsi="Arial" w:cs="Arial"/>
              </w:rPr>
            </w:pPr>
            <w:sdt>
              <w:sdtPr>
                <w:rPr>
                  <w:rFonts w:ascii="Arial" w:hAnsi="Arial" w:cs="Arial"/>
                </w:rPr>
                <w:alias w:val="Tittel"/>
                <w:tag w:val="Tittel"/>
                <w:id w:val="2092271196"/>
                <w:placeholder>
                  <w:docPart w:val="5BD7683DC04345D18EA5CE5C1C21BFE2"/>
                </w:placeholder>
                <w:dataBinding w:xpath="/root[1]/Tittel[1]" w:storeItemID="{00000000-0000-0000-0000-000000000000}"/>
                <w:text w:multiLine="1"/>
              </w:sdtPr>
              <w:sdtContent>
                <w:r w:rsidR="00560EFF" w:rsidRPr="00232A1D">
                  <w:rPr>
                    <w:rFonts w:ascii="Arial" w:hAnsi="Arial" w:cs="Arial"/>
                  </w:rPr>
                  <w:t>KONKURRANSEREGLER</w:t>
                </w:r>
                <w:r w:rsidR="00560EFF" w:rsidRPr="00E1453B">
                  <w:rPr>
                    <w:rFonts w:ascii="Arial" w:hAnsi="Arial" w:cs="Arial"/>
                  </w:rPr>
                  <w:t xml:space="preserve"> Anbudskonkurranse over EØS terskelverdi</w:t>
                </w:r>
                <w:r w:rsidR="00560EFF" w:rsidRPr="00E1453B">
                  <w:rPr>
                    <w:rFonts w:ascii="Arial" w:hAnsi="Arial" w:cs="Arial"/>
                  </w:rPr>
                  <w:br/>
                </w:r>
                <w:r w:rsidR="00560EFF" w:rsidRPr="00E1453B">
                  <w:rPr>
                    <w:rFonts w:ascii="Arial" w:hAnsi="Arial" w:cs="Arial"/>
                  </w:rPr>
                  <w:br/>
                </w:r>
              </w:sdtContent>
            </w:sdt>
          </w:p>
        </w:tc>
      </w:tr>
      <w:bookmarkStart w:id="0" w:name="_Hlk21078037"/>
      <w:tr w:rsidR="000B5EAC" w:rsidRPr="00E1453B" w14:paraId="5B382115" w14:textId="77777777" w:rsidTr="00824BF7">
        <w:trPr>
          <w:trHeight w:hRule="exact" w:val="794"/>
        </w:trPr>
        <w:tc>
          <w:tcPr>
            <w:tcW w:w="9061" w:type="dxa"/>
          </w:tcPr>
          <w:p w14:paraId="4233E07E" w14:textId="77777777" w:rsidR="000B5EAC" w:rsidRPr="00E1453B" w:rsidRDefault="00000000" w:rsidP="00824BF7">
            <w:pPr>
              <w:pStyle w:val="Undertittel"/>
              <w:rPr>
                <w:rFonts w:ascii="Arial" w:hAnsi="Arial" w:cs="Arial"/>
              </w:rPr>
            </w:pPr>
            <w:sdt>
              <w:sdtPr>
                <w:rPr>
                  <w:rFonts w:ascii="Arial" w:hAnsi="Arial" w:cs="Arial"/>
                </w:rPr>
                <w:alias w:val="Undertittel"/>
                <w:tag w:val="Undertittel"/>
                <w:id w:val="1798259219"/>
                <w:placeholder>
                  <w:docPart w:val="9CBC4BFB7FCC485D9C023767EC8AFC39"/>
                </w:placeholder>
                <w:dataBinding w:xpath="/root[1]/Undertittel[1]" w:storeItemID="{00000000-0000-0000-0000-000000000000}"/>
                <w:text w:multiLine="1"/>
              </w:sdtPr>
              <w:sdtContent>
                <w:r w:rsidR="000B5EAC" w:rsidRPr="00E1453B">
                  <w:rPr>
                    <w:rFonts w:ascii="Arial" w:hAnsi="Arial" w:cs="Arial"/>
                  </w:rPr>
                  <w:t xml:space="preserve"> </w:t>
                </w:r>
              </w:sdtContent>
            </w:sdt>
            <w:bookmarkEnd w:id="0"/>
          </w:p>
        </w:tc>
      </w:tr>
    </w:tbl>
    <w:p w14:paraId="1359FE45" w14:textId="77777777" w:rsidR="000B5EAC" w:rsidRPr="00E1453B" w:rsidRDefault="000B5EAC" w:rsidP="000B5EAC">
      <w:pPr>
        <w:rPr>
          <w:rFonts w:ascii="Arial" w:hAnsi="Arial" w:cs="Arial"/>
        </w:rPr>
      </w:pPr>
    </w:p>
    <w:p w14:paraId="7E7C5629" w14:textId="77777777" w:rsidR="000B5EAC" w:rsidRPr="00E1453B" w:rsidRDefault="000B5EAC" w:rsidP="000B5EAC">
      <w:pPr>
        <w:rPr>
          <w:rFonts w:ascii="Arial" w:hAnsi="Arial" w:cs="Arial"/>
        </w:rPr>
      </w:pPr>
    </w:p>
    <w:tbl>
      <w:tblPr>
        <w:tblStyle w:val="Tomtabellstil"/>
        <w:tblpPr w:leftFromText="142" w:rightFromText="142" w:vertAnchor="page" w:tblpY="9357"/>
        <w:tblOverlap w:val="never"/>
        <w:tblW w:w="0" w:type="auto"/>
        <w:tblLook w:val="04A0" w:firstRow="1" w:lastRow="0" w:firstColumn="1" w:lastColumn="0" w:noHBand="0" w:noVBand="1"/>
      </w:tblPr>
      <w:tblGrid>
        <w:gridCol w:w="5893"/>
      </w:tblGrid>
      <w:tr w:rsidR="000B5EAC" w:rsidRPr="00E1453B" w14:paraId="0A3C6EE4" w14:textId="77777777" w:rsidTr="00824BF7">
        <w:trPr>
          <w:trHeight w:hRule="exact" w:val="4536"/>
        </w:trPr>
        <w:tc>
          <w:tcPr>
            <w:tcW w:w="5893" w:type="dxa"/>
          </w:tcPr>
          <w:p w14:paraId="03024C79" w14:textId="77777777" w:rsidR="000B5EAC" w:rsidRPr="00E1453B" w:rsidRDefault="000B5EAC" w:rsidP="00824BF7">
            <w:pPr>
              <w:pStyle w:val="Ingress"/>
              <w:rPr>
                <w:rFonts w:ascii="Arial" w:hAnsi="Arial" w:cs="Arial"/>
              </w:rPr>
            </w:pPr>
          </w:p>
        </w:tc>
      </w:tr>
    </w:tbl>
    <w:p w14:paraId="4B76C565" w14:textId="77777777" w:rsidR="000B5EAC" w:rsidRPr="00E1453B" w:rsidRDefault="000B5EAC" w:rsidP="000B5EAC">
      <w:pPr>
        <w:rPr>
          <w:rFonts w:ascii="Arial" w:hAnsi="Arial" w:cs="Arial"/>
        </w:rPr>
      </w:pPr>
    </w:p>
    <w:p w14:paraId="267F96BD" w14:textId="77777777" w:rsidR="000B5EAC" w:rsidRPr="00E1453B" w:rsidRDefault="000B5EAC" w:rsidP="000B5EAC">
      <w:pPr>
        <w:rPr>
          <w:rFonts w:ascii="Arial" w:hAnsi="Arial" w:cs="Arial"/>
        </w:rPr>
      </w:pPr>
    </w:p>
    <w:tbl>
      <w:tblPr>
        <w:tblStyle w:val="Tomtabellstil"/>
        <w:tblpPr w:leftFromText="142" w:rightFromText="142" w:vertAnchor="page" w:horzAnchor="margin" w:tblpY="8941"/>
        <w:tblOverlap w:val="never"/>
        <w:tblW w:w="0" w:type="auto"/>
        <w:tblLook w:val="04A0" w:firstRow="1" w:lastRow="0" w:firstColumn="1" w:lastColumn="0" w:noHBand="0" w:noVBand="1"/>
      </w:tblPr>
      <w:tblGrid>
        <w:gridCol w:w="6293"/>
      </w:tblGrid>
      <w:tr w:rsidR="000B5EAC" w:rsidRPr="00E1453B" w14:paraId="1414F94E" w14:textId="77777777" w:rsidTr="00824BF7">
        <w:trPr>
          <w:trHeight w:hRule="exact" w:val="6492"/>
        </w:trPr>
        <w:tc>
          <w:tcPr>
            <w:tcW w:w="6293" w:type="dxa"/>
          </w:tcPr>
          <w:p w14:paraId="515DBC7D" w14:textId="3A749141" w:rsidR="000B5EAC" w:rsidRPr="00E1453B" w:rsidRDefault="00BC15BB" w:rsidP="00824BF7">
            <w:pPr>
              <w:pStyle w:val="Ingress"/>
              <w:rPr>
                <w:rFonts w:ascii="Arial" w:hAnsi="Arial" w:cs="Arial"/>
              </w:rPr>
            </w:pPr>
            <w:r w:rsidRPr="00E1453B">
              <w:rPr>
                <w:rFonts w:ascii="Arial" w:hAnsi="Arial" w:cs="Arial"/>
              </w:rPr>
              <w:t xml:space="preserve">Rammeavtale på nisjehoteller - </w:t>
            </w:r>
            <w:r w:rsidR="001020C1" w:rsidRPr="00E1453B">
              <w:rPr>
                <w:rFonts w:ascii="Arial" w:hAnsi="Arial" w:cs="Arial"/>
              </w:rPr>
              <w:t>202608182</w:t>
            </w:r>
          </w:p>
        </w:tc>
      </w:tr>
    </w:tbl>
    <w:p w14:paraId="03ACDC6A" w14:textId="77777777" w:rsidR="000B5EAC" w:rsidRPr="00E1453B" w:rsidRDefault="000B5EAC" w:rsidP="000B5EAC">
      <w:pPr>
        <w:rPr>
          <w:rFonts w:ascii="Arial" w:hAnsi="Arial" w:cs="Arial"/>
        </w:rPr>
      </w:pPr>
      <w:r w:rsidRPr="00E1453B">
        <w:rPr>
          <w:rFonts w:ascii="Arial" w:hAnsi="Arial" w:cs="Arial"/>
        </w:rPr>
        <w:br w:type="page"/>
      </w:r>
    </w:p>
    <w:p w14:paraId="09CD1002" w14:textId="2DC6D39D" w:rsidR="005E730D" w:rsidRDefault="000B5EAC" w:rsidP="00994FF3">
      <w:pPr>
        <w:pStyle w:val="INNH1"/>
        <w:spacing w:before="0"/>
        <w:rPr>
          <w:rFonts w:eastAsiaTheme="minorEastAsia"/>
          <w:noProof/>
          <w:color w:val="auto"/>
          <w:kern w:val="2"/>
          <w:szCs w:val="24"/>
          <w:lang w:eastAsia="nb-NO"/>
          <w14:ligatures w14:val="standardContextual"/>
        </w:rPr>
      </w:pPr>
      <w:r w:rsidRPr="00E1453B">
        <w:rPr>
          <w:rFonts w:ascii="Arial" w:hAnsi="Arial" w:cs="Arial"/>
        </w:rPr>
        <w:lastRenderedPageBreak/>
        <w:fldChar w:fldCharType="begin"/>
      </w:r>
      <w:r w:rsidRPr="00E1453B">
        <w:rPr>
          <w:rFonts w:ascii="Arial" w:hAnsi="Arial" w:cs="Arial"/>
        </w:rPr>
        <w:instrText xml:space="preserve"> TOC \o "1-2" \h \z \u </w:instrText>
      </w:r>
      <w:r w:rsidRPr="00E1453B">
        <w:rPr>
          <w:rFonts w:ascii="Arial" w:hAnsi="Arial" w:cs="Arial"/>
        </w:rPr>
        <w:fldChar w:fldCharType="separate"/>
      </w:r>
      <w:hyperlink w:anchor="_Toc239155828" w:history="1">
        <w:r w:rsidR="005E730D" w:rsidRPr="005B55F9">
          <w:rPr>
            <w:rStyle w:val="Hyperkobling"/>
            <w:noProof/>
          </w:rPr>
          <w:t>1.</w:t>
        </w:r>
        <w:r w:rsidR="005E730D">
          <w:rPr>
            <w:rFonts w:eastAsiaTheme="minorEastAsia"/>
            <w:noProof/>
            <w:color w:val="auto"/>
            <w:kern w:val="2"/>
            <w:szCs w:val="24"/>
            <w:lang w:eastAsia="nb-NO"/>
            <w14:ligatures w14:val="standardContextual"/>
          </w:rPr>
          <w:tab/>
        </w:r>
        <w:r w:rsidR="005E730D" w:rsidRPr="005B55F9">
          <w:rPr>
            <w:rStyle w:val="Hyperkobling"/>
            <w:noProof/>
          </w:rPr>
          <w:t>Innledning</w:t>
        </w:r>
        <w:r w:rsidR="005E730D">
          <w:rPr>
            <w:noProof/>
            <w:webHidden/>
          </w:rPr>
          <w:tab/>
        </w:r>
        <w:r w:rsidR="005E730D">
          <w:rPr>
            <w:noProof/>
            <w:webHidden/>
          </w:rPr>
          <w:fldChar w:fldCharType="begin"/>
        </w:r>
        <w:r w:rsidR="005E730D">
          <w:rPr>
            <w:noProof/>
            <w:webHidden/>
          </w:rPr>
          <w:instrText xml:space="preserve"> PAGEREF _Toc239155828 \h </w:instrText>
        </w:r>
        <w:r w:rsidR="005E730D">
          <w:rPr>
            <w:noProof/>
            <w:webHidden/>
          </w:rPr>
        </w:r>
        <w:r w:rsidR="005E730D">
          <w:rPr>
            <w:noProof/>
            <w:webHidden/>
          </w:rPr>
          <w:fldChar w:fldCharType="separate"/>
        </w:r>
        <w:r w:rsidR="005E730D">
          <w:rPr>
            <w:noProof/>
            <w:webHidden/>
          </w:rPr>
          <w:t>4</w:t>
        </w:r>
        <w:r w:rsidR="005E730D">
          <w:rPr>
            <w:noProof/>
            <w:webHidden/>
          </w:rPr>
          <w:fldChar w:fldCharType="end"/>
        </w:r>
      </w:hyperlink>
    </w:p>
    <w:p w14:paraId="1AEBD78C" w14:textId="0609483B" w:rsidR="005E730D" w:rsidRDefault="005E730D" w:rsidP="00994FF3">
      <w:pPr>
        <w:pStyle w:val="INNH2"/>
        <w:rPr>
          <w:rFonts w:eastAsiaTheme="minorEastAsia"/>
          <w:noProof/>
          <w:kern w:val="2"/>
          <w:sz w:val="24"/>
          <w:szCs w:val="24"/>
          <w:lang w:eastAsia="nb-NO"/>
          <w14:ligatures w14:val="standardContextual"/>
        </w:rPr>
      </w:pPr>
      <w:hyperlink w:anchor="_Toc239155829" w:history="1">
        <w:r w:rsidRPr="005B55F9">
          <w:rPr>
            <w:rStyle w:val="Hyperkobling"/>
            <w:rFonts w:ascii="Arial" w:hAnsi="Arial" w:cs="Arial"/>
            <w:noProof/>
          </w:rPr>
          <w:t>1.1</w:t>
        </w:r>
        <w:r>
          <w:rPr>
            <w:rFonts w:eastAsiaTheme="minorEastAsia"/>
            <w:noProof/>
            <w:kern w:val="2"/>
            <w:sz w:val="24"/>
            <w:szCs w:val="24"/>
            <w:lang w:eastAsia="nb-NO"/>
            <w14:ligatures w14:val="standardContextual"/>
          </w:rPr>
          <w:tab/>
        </w:r>
        <w:r w:rsidRPr="005B55F9">
          <w:rPr>
            <w:rStyle w:val="Hyperkobling"/>
            <w:rFonts w:ascii="Arial" w:hAnsi="Arial" w:cs="Arial"/>
            <w:noProof/>
          </w:rPr>
          <w:t>Orientering om leveransen</w:t>
        </w:r>
        <w:r>
          <w:rPr>
            <w:noProof/>
            <w:webHidden/>
          </w:rPr>
          <w:tab/>
        </w:r>
        <w:r>
          <w:rPr>
            <w:noProof/>
            <w:webHidden/>
          </w:rPr>
          <w:fldChar w:fldCharType="begin"/>
        </w:r>
        <w:r>
          <w:rPr>
            <w:noProof/>
            <w:webHidden/>
          </w:rPr>
          <w:instrText xml:space="preserve"> PAGEREF _Toc239155829 \h </w:instrText>
        </w:r>
        <w:r>
          <w:rPr>
            <w:noProof/>
            <w:webHidden/>
          </w:rPr>
        </w:r>
        <w:r>
          <w:rPr>
            <w:noProof/>
            <w:webHidden/>
          </w:rPr>
          <w:fldChar w:fldCharType="separate"/>
        </w:r>
        <w:r>
          <w:rPr>
            <w:noProof/>
            <w:webHidden/>
          </w:rPr>
          <w:t>4</w:t>
        </w:r>
        <w:r>
          <w:rPr>
            <w:noProof/>
            <w:webHidden/>
          </w:rPr>
          <w:fldChar w:fldCharType="end"/>
        </w:r>
      </w:hyperlink>
    </w:p>
    <w:p w14:paraId="64B8DFE3" w14:textId="74D37C19" w:rsidR="005E730D" w:rsidRDefault="005E730D" w:rsidP="00994FF3">
      <w:pPr>
        <w:pStyle w:val="INNH2"/>
        <w:rPr>
          <w:rFonts w:eastAsiaTheme="minorEastAsia"/>
          <w:noProof/>
          <w:kern w:val="2"/>
          <w:sz w:val="24"/>
          <w:szCs w:val="24"/>
          <w:lang w:eastAsia="nb-NO"/>
          <w14:ligatures w14:val="standardContextual"/>
        </w:rPr>
      </w:pPr>
      <w:hyperlink w:anchor="_Toc239155830" w:history="1">
        <w:r w:rsidRPr="005B55F9">
          <w:rPr>
            <w:rStyle w:val="Hyperkobling"/>
            <w:rFonts w:ascii="Arial" w:hAnsi="Arial" w:cs="Arial"/>
            <w:noProof/>
          </w:rPr>
          <w:t>1.2</w:t>
        </w:r>
        <w:r>
          <w:rPr>
            <w:rFonts w:eastAsiaTheme="minorEastAsia"/>
            <w:noProof/>
            <w:kern w:val="2"/>
            <w:sz w:val="24"/>
            <w:szCs w:val="24"/>
            <w:lang w:eastAsia="nb-NO"/>
            <w14:ligatures w14:val="standardContextual"/>
          </w:rPr>
          <w:tab/>
        </w:r>
        <w:r w:rsidRPr="005B55F9">
          <w:rPr>
            <w:rStyle w:val="Hyperkobling"/>
            <w:rFonts w:ascii="Arial" w:hAnsi="Arial" w:cs="Arial"/>
            <w:noProof/>
          </w:rPr>
          <w:t>Leveransens omfang</w:t>
        </w:r>
        <w:r>
          <w:rPr>
            <w:noProof/>
            <w:webHidden/>
          </w:rPr>
          <w:tab/>
        </w:r>
        <w:r>
          <w:rPr>
            <w:noProof/>
            <w:webHidden/>
          </w:rPr>
          <w:fldChar w:fldCharType="begin"/>
        </w:r>
        <w:r>
          <w:rPr>
            <w:noProof/>
            <w:webHidden/>
          </w:rPr>
          <w:instrText xml:space="preserve"> PAGEREF _Toc239155830 \h </w:instrText>
        </w:r>
        <w:r>
          <w:rPr>
            <w:noProof/>
            <w:webHidden/>
          </w:rPr>
        </w:r>
        <w:r>
          <w:rPr>
            <w:noProof/>
            <w:webHidden/>
          </w:rPr>
          <w:fldChar w:fldCharType="separate"/>
        </w:r>
        <w:r>
          <w:rPr>
            <w:noProof/>
            <w:webHidden/>
          </w:rPr>
          <w:t>4</w:t>
        </w:r>
        <w:r>
          <w:rPr>
            <w:noProof/>
            <w:webHidden/>
          </w:rPr>
          <w:fldChar w:fldCharType="end"/>
        </w:r>
      </w:hyperlink>
    </w:p>
    <w:p w14:paraId="2371F2FD" w14:textId="4A42822B" w:rsidR="005E730D" w:rsidRDefault="005E730D" w:rsidP="00994FF3">
      <w:pPr>
        <w:pStyle w:val="INNH2"/>
        <w:rPr>
          <w:rFonts w:eastAsiaTheme="minorEastAsia"/>
          <w:noProof/>
          <w:kern w:val="2"/>
          <w:sz w:val="24"/>
          <w:szCs w:val="24"/>
          <w:lang w:eastAsia="nb-NO"/>
          <w14:ligatures w14:val="standardContextual"/>
        </w:rPr>
      </w:pPr>
      <w:hyperlink w:anchor="_Toc239155831" w:history="1">
        <w:r w:rsidRPr="005B55F9">
          <w:rPr>
            <w:rStyle w:val="Hyperkobling"/>
            <w:rFonts w:ascii="Arial" w:hAnsi="Arial" w:cs="Arial"/>
            <w:noProof/>
          </w:rPr>
          <w:t>1.3</w:t>
        </w:r>
        <w:r>
          <w:rPr>
            <w:rFonts w:eastAsiaTheme="minorEastAsia"/>
            <w:noProof/>
            <w:kern w:val="2"/>
            <w:sz w:val="24"/>
            <w:szCs w:val="24"/>
            <w:lang w:eastAsia="nb-NO"/>
            <w14:ligatures w14:val="standardContextual"/>
          </w:rPr>
          <w:tab/>
        </w:r>
        <w:r w:rsidRPr="005B55F9">
          <w:rPr>
            <w:rStyle w:val="Hyperkobling"/>
            <w:rFonts w:ascii="Arial" w:hAnsi="Arial" w:cs="Arial"/>
            <w:noProof/>
          </w:rPr>
          <w:t>Fremdriftsplan</w:t>
        </w:r>
        <w:r>
          <w:rPr>
            <w:noProof/>
            <w:webHidden/>
          </w:rPr>
          <w:tab/>
        </w:r>
        <w:r>
          <w:rPr>
            <w:noProof/>
            <w:webHidden/>
          </w:rPr>
          <w:fldChar w:fldCharType="begin"/>
        </w:r>
        <w:r>
          <w:rPr>
            <w:noProof/>
            <w:webHidden/>
          </w:rPr>
          <w:instrText xml:space="preserve"> PAGEREF _Toc239155831 \h </w:instrText>
        </w:r>
        <w:r>
          <w:rPr>
            <w:noProof/>
            <w:webHidden/>
          </w:rPr>
        </w:r>
        <w:r>
          <w:rPr>
            <w:noProof/>
            <w:webHidden/>
          </w:rPr>
          <w:fldChar w:fldCharType="separate"/>
        </w:r>
        <w:r>
          <w:rPr>
            <w:noProof/>
            <w:webHidden/>
          </w:rPr>
          <w:t>4</w:t>
        </w:r>
        <w:r>
          <w:rPr>
            <w:noProof/>
            <w:webHidden/>
          </w:rPr>
          <w:fldChar w:fldCharType="end"/>
        </w:r>
      </w:hyperlink>
    </w:p>
    <w:p w14:paraId="6583A07C" w14:textId="36A83831" w:rsidR="005E730D" w:rsidRDefault="005E730D" w:rsidP="00994FF3">
      <w:pPr>
        <w:pStyle w:val="INNH2"/>
        <w:rPr>
          <w:rFonts w:eastAsiaTheme="minorEastAsia"/>
          <w:noProof/>
          <w:kern w:val="2"/>
          <w:sz w:val="24"/>
          <w:szCs w:val="24"/>
          <w:lang w:eastAsia="nb-NO"/>
          <w14:ligatures w14:val="standardContextual"/>
        </w:rPr>
      </w:pPr>
      <w:hyperlink w:anchor="_Toc239155832" w:history="1">
        <w:r w:rsidRPr="005B55F9">
          <w:rPr>
            <w:rStyle w:val="Hyperkobling"/>
            <w:rFonts w:ascii="Arial" w:hAnsi="Arial" w:cs="Arial"/>
            <w:noProof/>
          </w:rPr>
          <w:t>1.4</w:t>
        </w:r>
        <w:r>
          <w:rPr>
            <w:rFonts w:eastAsiaTheme="minorEastAsia"/>
            <w:noProof/>
            <w:kern w:val="2"/>
            <w:sz w:val="24"/>
            <w:szCs w:val="24"/>
            <w:lang w:eastAsia="nb-NO"/>
            <w14:ligatures w14:val="standardContextual"/>
          </w:rPr>
          <w:tab/>
        </w:r>
        <w:r w:rsidRPr="005B55F9">
          <w:rPr>
            <w:rStyle w:val="Hyperkobling"/>
            <w:rFonts w:ascii="Arial" w:hAnsi="Arial" w:cs="Arial"/>
            <w:noProof/>
          </w:rPr>
          <w:t>Orientering om Oppdragsgiveren</w:t>
        </w:r>
        <w:r>
          <w:rPr>
            <w:noProof/>
            <w:webHidden/>
          </w:rPr>
          <w:tab/>
        </w:r>
        <w:r>
          <w:rPr>
            <w:noProof/>
            <w:webHidden/>
          </w:rPr>
          <w:fldChar w:fldCharType="begin"/>
        </w:r>
        <w:r>
          <w:rPr>
            <w:noProof/>
            <w:webHidden/>
          </w:rPr>
          <w:instrText xml:space="preserve"> PAGEREF _Toc239155832 \h </w:instrText>
        </w:r>
        <w:r>
          <w:rPr>
            <w:noProof/>
            <w:webHidden/>
          </w:rPr>
        </w:r>
        <w:r>
          <w:rPr>
            <w:noProof/>
            <w:webHidden/>
          </w:rPr>
          <w:fldChar w:fldCharType="separate"/>
        </w:r>
        <w:r>
          <w:rPr>
            <w:noProof/>
            <w:webHidden/>
          </w:rPr>
          <w:t>4</w:t>
        </w:r>
        <w:r>
          <w:rPr>
            <w:noProof/>
            <w:webHidden/>
          </w:rPr>
          <w:fldChar w:fldCharType="end"/>
        </w:r>
      </w:hyperlink>
    </w:p>
    <w:p w14:paraId="05B0A751" w14:textId="53D12E63" w:rsidR="005E730D" w:rsidRDefault="005E730D" w:rsidP="00994FF3">
      <w:pPr>
        <w:pStyle w:val="INNH2"/>
        <w:rPr>
          <w:rFonts w:eastAsiaTheme="minorEastAsia"/>
          <w:noProof/>
          <w:kern w:val="2"/>
          <w:sz w:val="24"/>
          <w:szCs w:val="24"/>
          <w:lang w:eastAsia="nb-NO"/>
          <w14:ligatures w14:val="standardContextual"/>
        </w:rPr>
      </w:pPr>
      <w:hyperlink w:anchor="_Toc239155833" w:history="1">
        <w:r w:rsidRPr="005B55F9">
          <w:rPr>
            <w:rStyle w:val="Hyperkobling"/>
            <w:rFonts w:ascii="Arial" w:hAnsi="Arial" w:cs="Arial"/>
            <w:noProof/>
          </w:rPr>
          <w:t>1.5</w:t>
        </w:r>
        <w:r>
          <w:rPr>
            <w:rFonts w:eastAsiaTheme="minorEastAsia"/>
            <w:noProof/>
            <w:kern w:val="2"/>
            <w:sz w:val="24"/>
            <w:szCs w:val="24"/>
            <w:lang w:eastAsia="nb-NO"/>
            <w14:ligatures w14:val="standardContextual"/>
          </w:rPr>
          <w:tab/>
        </w:r>
        <w:r w:rsidRPr="005B55F9">
          <w:rPr>
            <w:rStyle w:val="Hyperkobling"/>
            <w:rFonts w:ascii="Arial" w:hAnsi="Arial" w:cs="Arial"/>
            <w:noProof/>
          </w:rPr>
          <w:t>Kommunikasjon</w:t>
        </w:r>
        <w:r>
          <w:rPr>
            <w:noProof/>
            <w:webHidden/>
          </w:rPr>
          <w:tab/>
        </w:r>
        <w:r>
          <w:rPr>
            <w:noProof/>
            <w:webHidden/>
          </w:rPr>
          <w:fldChar w:fldCharType="begin"/>
        </w:r>
        <w:r>
          <w:rPr>
            <w:noProof/>
            <w:webHidden/>
          </w:rPr>
          <w:instrText xml:space="preserve"> PAGEREF _Toc239155833 \h </w:instrText>
        </w:r>
        <w:r>
          <w:rPr>
            <w:noProof/>
            <w:webHidden/>
          </w:rPr>
        </w:r>
        <w:r>
          <w:rPr>
            <w:noProof/>
            <w:webHidden/>
          </w:rPr>
          <w:fldChar w:fldCharType="separate"/>
        </w:r>
        <w:r>
          <w:rPr>
            <w:noProof/>
            <w:webHidden/>
          </w:rPr>
          <w:t>5</w:t>
        </w:r>
        <w:r>
          <w:rPr>
            <w:noProof/>
            <w:webHidden/>
          </w:rPr>
          <w:fldChar w:fldCharType="end"/>
        </w:r>
      </w:hyperlink>
    </w:p>
    <w:p w14:paraId="650F81F9" w14:textId="22DFC50F" w:rsidR="005E730D" w:rsidRDefault="005E730D" w:rsidP="00994FF3">
      <w:pPr>
        <w:pStyle w:val="INNH1"/>
        <w:spacing w:before="0"/>
        <w:rPr>
          <w:rFonts w:eastAsiaTheme="minorEastAsia"/>
          <w:noProof/>
          <w:color w:val="auto"/>
          <w:kern w:val="2"/>
          <w:szCs w:val="24"/>
          <w:lang w:eastAsia="nb-NO"/>
          <w14:ligatures w14:val="standardContextual"/>
        </w:rPr>
      </w:pPr>
      <w:hyperlink w:anchor="_Toc239155834" w:history="1">
        <w:r w:rsidRPr="005B55F9">
          <w:rPr>
            <w:rStyle w:val="Hyperkobling"/>
            <w:rFonts w:ascii="Arial" w:hAnsi="Arial" w:cs="Arial"/>
            <w:noProof/>
          </w:rPr>
          <w:t>2.</w:t>
        </w:r>
        <w:r>
          <w:rPr>
            <w:rFonts w:eastAsiaTheme="minorEastAsia"/>
            <w:noProof/>
            <w:color w:val="auto"/>
            <w:kern w:val="2"/>
            <w:szCs w:val="24"/>
            <w:lang w:eastAsia="nb-NO"/>
            <w14:ligatures w14:val="standardContextual"/>
          </w:rPr>
          <w:tab/>
        </w:r>
        <w:r w:rsidRPr="005B55F9">
          <w:rPr>
            <w:rStyle w:val="Hyperkobling"/>
            <w:rFonts w:ascii="Arial" w:hAnsi="Arial" w:cs="Arial"/>
            <w:noProof/>
          </w:rPr>
          <w:t>Om konkurransen</w:t>
        </w:r>
        <w:r>
          <w:rPr>
            <w:noProof/>
            <w:webHidden/>
          </w:rPr>
          <w:tab/>
        </w:r>
        <w:r>
          <w:rPr>
            <w:noProof/>
            <w:webHidden/>
          </w:rPr>
          <w:fldChar w:fldCharType="begin"/>
        </w:r>
        <w:r>
          <w:rPr>
            <w:noProof/>
            <w:webHidden/>
          </w:rPr>
          <w:instrText xml:space="preserve"> PAGEREF _Toc239155834 \h </w:instrText>
        </w:r>
        <w:r>
          <w:rPr>
            <w:noProof/>
            <w:webHidden/>
          </w:rPr>
        </w:r>
        <w:r>
          <w:rPr>
            <w:noProof/>
            <w:webHidden/>
          </w:rPr>
          <w:fldChar w:fldCharType="separate"/>
        </w:r>
        <w:r>
          <w:rPr>
            <w:noProof/>
            <w:webHidden/>
          </w:rPr>
          <w:t>5</w:t>
        </w:r>
        <w:r>
          <w:rPr>
            <w:noProof/>
            <w:webHidden/>
          </w:rPr>
          <w:fldChar w:fldCharType="end"/>
        </w:r>
      </w:hyperlink>
    </w:p>
    <w:p w14:paraId="1EFA2C76" w14:textId="3AB8153C" w:rsidR="005E730D" w:rsidRDefault="005E730D" w:rsidP="00994FF3">
      <w:pPr>
        <w:pStyle w:val="INNH2"/>
        <w:rPr>
          <w:rFonts w:eastAsiaTheme="minorEastAsia"/>
          <w:noProof/>
          <w:kern w:val="2"/>
          <w:sz w:val="24"/>
          <w:szCs w:val="24"/>
          <w:lang w:eastAsia="nb-NO"/>
          <w14:ligatures w14:val="standardContextual"/>
        </w:rPr>
      </w:pPr>
      <w:hyperlink w:anchor="_Toc239155835" w:history="1">
        <w:r w:rsidRPr="005B55F9">
          <w:rPr>
            <w:rStyle w:val="Hyperkobling"/>
            <w:rFonts w:ascii="Arial" w:hAnsi="Arial" w:cs="Arial"/>
            <w:noProof/>
          </w:rPr>
          <w:t>2.1</w:t>
        </w:r>
        <w:r>
          <w:rPr>
            <w:rFonts w:eastAsiaTheme="minorEastAsia"/>
            <w:noProof/>
            <w:kern w:val="2"/>
            <w:sz w:val="24"/>
            <w:szCs w:val="24"/>
            <w:lang w:eastAsia="nb-NO"/>
            <w14:ligatures w14:val="standardContextual"/>
          </w:rPr>
          <w:tab/>
        </w:r>
        <w:r w:rsidRPr="005B55F9">
          <w:rPr>
            <w:rStyle w:val="Hyperkobling"/>
            <w:rFonts w:ascii="Arial" w:hAnsi="Arial" w:cs="Arial"/>
            <w:noProof/>
          </w:rPr>
          <w:t>Kunngjøring</w:t>
        </w:r>
        <w:r>
          <w:rPr>
            <w:noProof/>
            <w:webHidden/>
          </w:rPr>
          <w:tab/>
        </w:r>
        <w:r>
          <w:rPr>
            <w:noProof/>
            <w:webHidden/>
          </w:rPr>
          <w:fldChar w:fldCharType="begin"/>
        </w:r>
        <w:r>
          <w:rPr>
            <w:noProof/>
            <w:webHidden/>
          </w:rPr>
          <w:instrText xml:space="preserve"> PAGEREF _Toc239155835 \h </w:instrText>
        </w:r>
        <w:r>
          <w:rPr>
            <w:noProof/>
            <w:webHidden/>
          </w:rPr>
        </w:r>
        <w:r>
          <w:rPr>
            <w:noProof/>
            <w:webHidden/>
          </w:rPr>
          <w:fldChar w:fldCharType="separate"/>
        </w:r>
        <w:r>
          <w:rPr>
            <w:noProof/>
            <w:webHidden/>
          </w:rPr>
          <w:t>5</w:t>
        </w:r>
        <w:r>
          <w:rPr>
            <w:noProof/>
            <w:webHidden/>
          </w:rPr>
          <w:fldChar w:fldCharType="end"/>
        </w:r>
      </w:hyperlink>
    </w:p>
    <w:p w14:paraId="7E888022" w14:textId="59CBFC22" w:rsidR="005E730D" w:rsidRDefault="005E730D" w:rsidP="00994FF3">
      <w:pPr>
        <w:pStyle w:val="INNH2"/>
        <w:rPr>
          <w:rFonts w:eastAsiaTheme="minorEastAsia"/>
          <w:noProof/>
          <w:kern w:val="2"/>
          <w:sz w:val="24"/>
          <w:szCs w:val="24"/>
          <w:lang w:eastAsia="nb-NO"/>
          <w14:ligatures w14:val="standardContextual"/>
        </w:rPr>
      </w:pPr>
      <w:hyperlink w:anchor="_Toc239155836" w:history="1">
        <w:r w:rsidRPr="005B55F9">
          <w:rPr>
            <w:rStyle w:val="Hyperkobling"/>
            <w:rFonts w:ascii="Arial" w:hAnsi="Arial" w:cs="Arial"/>
            <w:noProof/>
          </w:rPr>
          <w:t>2.2</w:t>
        </w:r>
        <w:r>
          <w:rPr>
            <w:rFonts w:eastAsiaTheme="minorEastAsia"/>
            <w:noProof/>
            <w:kern w:val="2"/>
            <w:sz w:val="24"/>
            <w:szCs w:val="24"/>
            <w:lang w:eastAsia="nb-NO"/>
            <w14:ligatures w14:val="standardContextual"/>
          </w:rPr>
          <w:tab/>
        </w:r>
        <w:r w:rsidRPr="005B55F9">
          <w:rPr>
            <w:rStyle w:val="Hyperkobling"/>
            <w:rFonts w:ascii="Arial" w:hAnsi="Arial" w:cs="Arial"/>
            <w:noProof/>
          </w:rPr>
          <w:t>Lover og forskrifter</w:t>
        </w:r>
        <w:r>
          <w:rPr>
            <w:noProof/>
            <w:webHidden/>
          </w:rPr>
          <w:tab/>
        </w:r>
        <w:r>
          <w:rPr>
            <w:noProof/>
            <w:webHidden/>
          </w:rPr>
          <w:fldChar w:fldCharType="begin"/>
        </w:r>
        <w:r>
          <w:rPr>
            <w:noProof/>
            <w:webHidden/>
          </w:rPr>
          <w:instrText xml:space="preserve"> PAGEREF _Toc239155836 \h </w:instrText>
        </w:r>
        <w:r>
          <w:rPr>
            <w:noProof/>
            <w:webHidden/>
          </w:rPr>
        </w:r>
        <w:r>
          <w:rPr>
            <w:noProof/>
            <w:webHidden/>
          </w:rPr>
          <w:fldChar w:fldCharType="separate"/>
        </w:r>
        <w:r>
          <w:rPr>
            <w:noProof/>
            <w:webHidden/>
          </w:rPr>
          <w:t>5</w:t>
        </w:r>
        <w:r>
          <w:rPr>
            <w:noProof/>
            <w:webHidden/>
          </w:rPr>
          <w:fldChar w:fldCharType="end"/>
        </w:r>
      </w:hyperlink>
    </w:p>
    <w:p w14:paraId="55A88D50" w14:textId="384CB463" w:rsidR="005E730D" w:rsidRDefault="005E730D" w:rsidP="00994FF3">
      <w:pPr>
        <w:pStyle w:val="INNH2"/>
        <w:rPr>
          <w:rFonts w:eastAsiaTheme="minorEastAsia"/>
          <w:noProof/>
          <w:kern w:val="2"/>
          <w:sz w:val="24"/>
          <w:szCs w:val="24"/>
          <w:lang w:eastAsia="nb-NO"/>
          <w14:ligatures w14:val="standardContextual"/>
        </w:rPr>
      </w:pPr>
      <w:hyperlink w:anchor="_Toc239155837" w:history="1">
        <w:r w:rsidRPr="005B55F9">
          <w:rPr>
            <w:rStyle w:val="Hyperkobling"/>
            <w:rFonts w:ascii="Arial" w:hAnsi="Arial" w:cs="Arial"/>
            <w:noProof/>
          </w:rPr>
          <w:t>2.3</w:t>
        </w:r>
        <w:r>
          <w:rPr>
            <w:rFonts w:eastAsiaTheme="minorEastAsia"/>
            <w:noProof/>
            <w:kern w:val="2"/>
            <w:sz w:val="24"/>
            <w:szCs w:val="24"/>
            <w:lang w:eastAsia="nb-NO"/>
            <w14:ligatures w14:val="standardContextual"/>
          </w:rPr>
          <w:tab/>
        </w:r>
        <w:r w:rsidRPr="005B55F9">
          <w:rPr>
            <w:rStyle w:val="Hyperkobling"/>
            <w:rFonts w:ascii="Arial" w:hAnsi="Arial" w:cs="Arial"/>
            <w:noProof/>
          </w:rPr>
          <w:t>Anskaffelsesprosedyre</w:t>
        </w:r>
        <w:r>
          <w:rPr>
            <w:noProof/>
            <w:webHidden/>
          </w:rPr>
          <w:tab/>
        </w:r>
        <w:r>
          <w:rPr>
            <w:noProof/>
            <w:webHidden/>
          </w:rPr>
          <w:fldChar w:fldCharType="begin"/>
        </w:r>
        <w:r>
          <w:rPr>
            <w:noProof/>
            <w:webHidden/>
          </w:rPr>
          <w:instrText xml:space="preserve"> PAGEREF _Toc239155837 \h </w:instrText>
        </w:r>
        <w:r>
          <w:rPr>
            <w:noProof/>
            <w:webHidden/>
          </w:rPr>
        </w:r>
        <w:r>
          <w:rPr>
            <w:noProof/>
            <w:webHidden/>
          </w:rPr>
          <w:fldChar w:fldCharType="separate"/>
        </w:r>
        <w:r>
          <w:rPr>
            <w:noProof/>
            <w:webHidden/>
          </w:rPr>
          <w:t>5</w:t>
        </w:r>
        <w:r>
          <w:rPr>
            <w:noProof/>
            <w:webHidden/>
          </w:rPr>
          <w:fldChar w:fldCharType="end"/>
        </w:r>
      </w:hyperlink>
    </w:p>
    <w:p w14:paraId="3E4224BB" w14:textId="31B91E51" w:rsidR="005E730D" w:rsidRDefault="005E730D" w:rsidP="00994FF3">
      <w:pPr>
        <w:pStyle w:val="INNH2"/>
        <w:rPr>
          <w:rFonts w:eastAsiaTheme="minorEastAsia"/>
          <w:noProof/>
          <w:kern w:val="2"/>
          <w:sz w:val="24"/>
          <w:szCs w:val="24"/>
          <w:lang w:eastAsia="nb-NO"/>
          <w14:ligatures w14:val="standardContextual"/>
        </w:rPr>
      </w:pPr>
      <w:hyperlink w:anchor="_Toc239155838" w:history="1">
        <w:r w:rsidRPr="005B55F9">
          <w:rPr>
            <w:rStyle w:val="Hyperkobling"/>
            <w:rFonts w:ascii="Arial" w:hAnsi="Arial" w:cs="Arial"/>
            <w:noProof/>
          </w:rPr>
          <w:t>2.4</w:t>
        </w:r>
        <w:r>
          <w:rPr>
            <w:rFonts w:eastAsiaTheme="minorEastAsia"/>
            <w:noProof/>
            <w:kern w:val="2"/>
            <w:sz w:val="24"/>
            <w:szCs w:val="24"/>
            <w:lang w:eastAsia="nb-NO"/>
            <w14:ligatures w14:val="standardContextual"/>
          </w:rPr>
          <w:tab/>
        </w:r>
        <w:r w:rsidRPr="005B55F9">
          <w:rPr>
            <w:rStyle w:val="Hyperkobling"/>
            <w:rFonts w:ascii="Arial" w:hAnsi="Arial" w:cs="Arial"/>
            <w:noProof/>
          </w:rPr>
          <w:t>Språkkrav</w:t>
        </w:r>
        <w:r>
          <w:rPr>
            <w:noProof/>
            <w:webHidden/>
          </w:rPr>
          <w:tab/>
        </w:r>
        <w:r>
          <w:rPr>
            <w:noProof/>
            <w:webHidden/>
          </w:rPr>
          <w:fldChar w:fldCharType="begin"/>
        </w:r>
        <w:r>
          <w:rPr>
            <w:noProof/>
            <w:webHidden/>
          </w:rPr>
          <w:instrText xml:space="preserve"> PAGEREF _Toc239155838 \h </w:instrText>
        </w:r>
        <w:r>
          <w:rPr>
            <w:noProof/>
            <w:webHidden/>
          </w:rPr>
        </w:r>
        <w:r>
          <w:rPr>
            <w:noProof/>
            <w:webHidden/>
          </w:rPr>
          <w:fldChar w:fldCharType="separate"/>
        </w:r>
        <w:r>
          <w:rPr>
            <w:noProof/>
            <w:webHidden/>
          </w:rPr>
          <w:t>5</w:t>
        </w:r>
        <w:r>
          <w:rPr>
            <w:noProof/>
            <w:webHidden/>
          </w:rPr>
          <w:fldChar w:fldCharType="end"/>
        </w:r>
      </w:hyperlink>
    </w:p>
    <w:p w14:paraId="0A87FEA4" w14:textId="3FB8FF11" w:rsidR="005E730D" w:rsidRDefault="005E730D" w:rsidP="00994FF3">
      <w:pPr>
        <w:pStyle w:val="INNH2"/>
        <w:rPr>
          <w:rFonts w:eastAsiaTheme="minorEastAsia"/>
          <w:noProof/>
          <w:kern w:val="2"/>
          <w:sz w:val="24"/>
          <w:szCs w:val="24"/>
          <w:lang w:eastAsia="nb-NO"/>
          <w14:ligatures w14:val="standardContextual"/>
        </w:rPr>
      </w:pPr>
      <w:hyperlink w:anchor="_Toc239155839" w:history="1">
        <w:r w:rsidRPr="005B55F9">
          <w:rPr>
            <w:rStyle w:val="Hyperkobling"/>
            <w:rFonts w:ascii="Arial" w:hAnsi="Arial" w:cs="Arial"/>
            <w:noProof/>
          </w:rPr>
          <w:t>2.5</w:t>
        </w:r>
        <w:r>
          <w:rPr>
            <w:rFonts w:eastAsiaTheme="minorEastAsia"/>
            <w:noProof/>
            <w:kern w:val="2"/>
            <w:sz w:val="24"/>
            <w:szCs w:val="24"/>
            <w:lang w:eastAsia="nb-NO"/>
            <w14:ligatures w14:val="standardContextual"/>
          </w:rPr>
          <w:tab/>
        </w:r>
        <w:r w:rsidRPr="005B55F9">
          <w:rPr>
            <w:rStyle w:val="Hyperkobling"/>
            <w:rFonts w:ascii="Arial" w:hAnsi="Arial" w:cs="Arial"/>
            <w:noProof/>
          </w:rPr>
          <w:t>Rettelser, suppleringer eller endringer</w:t>
        </w:r>
        <w:r>
          <w:rPr>
            <w:noProof/>
            <w:webHidden/>
          </w:rPr>
          <w:tab/>
        </w:r>
        <w:r>
          <w:rPr>
            <w:noProof/>
            <w:webHidden/>
          </w:rPr>
          <w:fldChar w:fldCharType="begin"/>
        </w:r>
        <w:r>
          <w:rPr>
            <w:noProof/>
            <w:webHidden/>
          </w:rPr>
          <w:instrText xml:space="preserve"> PAGEREF _Toc239155839 \h </w:instrText>
        </w:r>
        <w:r>
          <w:rPr>
            <w:noProof/>
            <w:webHidden/>
          </w:rPr>
        </w:r>
        <w:r>
          <w:rPr>
            <w:noProof/>
            <w:webHidden/>
          </w:rPr>
          <w:fldChar w:fldCharType="separate"/>
        </w:r>
        <w:r>
          <w:rPr>
            <w:noProof/>
            <w:webHidden/>
          </w:rPr>
          <w:t>6</w:t>
        </w:r>
        <w:r>
          <w:rPr>
            <w:noProof/>
            <w:webHidden/>
          </w:rPr>
          <w:fldChar w:fldCharType="end"/>
        </w:r>
      </w:hyperlink>
    </w:p>
    <w:p w14:paraId="1E4091DA" w14:textId="14A90302" w:rsidR="005E730D" w:rsidRDefault="005E730D" w:rsidP="00994FF3">
      <w:pPr>
        <w:pStyle w:val="INNH2"/>
        <w:rPr>
          <w:rFonts w:eastAsiaTheme="minorEastAsia"/>
          <w:noProof/>
          <w:kern w:val="2"/>
          <w:sz w:val="24"/>
          <w:szCs w:val="24"/>
          <w:lang w:eastAsia="nb-NO"/>
          <w14:ligatures w14:val="standardContextual"/>
        </w:rPr>
      </w:pPr>
      <w:hyperlink w:anchor="_Toc239155840" w:history="1">
        <w:r w:rsidRPr="005B55F9">
          <w:rPr>
            <w:rStyle w:val="Hyperkobling"/>
            <w:rFonts w:ascii="Arial" w:hAnsi="Arial" w:cs="Arial"/>
            <w:noProof/>
          </w:rPr>
          <w:t>2.6</w:t>
        </w:r>
        <w:r>
          <w:rPr>
            <w:rFonts w:eastAsiaTheme="minorEastAsia"/>
            <w:noProof/>
            <w:kern w:val="2"/>
            <w:sz w:val="24"/>
            <w:szCs w:val="24"/>
            <w:lang w:eastAsia="nb-NO"/>
            <w14:ligatures w14:val="standardContextual"/>
          </w:rPr>
          <w:tab/>
        </w:r>
        <w:r w:rsidRPr="005B55F9">
          <w:rPr>
            <w:rStyle w:val="Hyperkobling"/>
            <w:rFonts w:ascii="Arial" w:hAnsi="Arial" w:cs="Arial"/>
            <w:noProof/>
          </w:rPr>
          <w:t>Spørsmål fra leverandører</w:t>
        </w:r>
        <w:r>
          <w:rPr>
            <w:noProof/>
            <w:webHidden/>
          </w:rPr>
          <w:tab/>
        </w:r>
        <w:r>
          <w:rPr>
            <w:noProof/>
            <w:webHidden/>
          </w:rPr>
          <w:fldChar w:fldCharType="begin"/>
        </w:r>
        <w:r>
          <w:rPr>
            <w:noProof/>
            <w:webHidden/>
          </w:rPr>
          <w:instrText xml:space="preserve"> PAGEREF _Toc239155840 \h </w:instrText>
        </w:r>
        <w:r>
          <w:rPr>
            <w:noProof/>
            <w:webHidden/>
          </w:rPr>
        </w:r>
        <w:r>
          <w:rPr>
            <w:noProof/>
            <w:webHidden/>
          </w:rPr>
          <w:fldChar w:fldCharType="separate"/>
        </w:r>
        <w:r>
          <w:rPr>
            <w:noProof/>
            <w:webHidden/>
          </w:rPr>
          <w:t>6</w:t>
        </w:r>
        <w:r>
          <w:rPr>
            <w:noProof/>
            <w:webHidden/>
          </w:rPr>
          <w:fldChar w:fldCharType="end"/>
        </w:r>
      </w:hyperlink>
    </w:p>
    <w:p w14:paraId="2E281B7B" w14:textId="1D94CB14" w:rsidR="005E730D" w:rsidRDefault="005E730D" w:rsidP="00994FF3">
      <w:pPr>
        <w:pStyle w:val="INNH2"/>
        <w:rPr>
          <w:rFonts w:eastAsiaTheme="minorEastAsia"/>
          <w:noProof/>
          <w:kern w:val="2"/>
          <w:sz w:val="24"/>
          <w:szCs w:val="24"/>
          <w:lang w:eastAsia="nb-NO"/>
          <w14:ligatures w14:val="standardContextual"/>
        </w:rPr>
      </w:pPr>
      <w:hyperlink w:anchor="_Toc239155841" w:history="1">
        <w:r w:rsidRPr="005B55F9">
          <w:rPr>
            <w:rStyle w:val="Hyperkobling"/>
            <w:rFonts w:ascii="Arial" w:hAnsi="Arial" w:cs="Arial"/>
            <w:noProof/>
          </w:rPr>
          <w:t>2.7</w:t>
        </w:r>
        <w:r>
          <w:rPr>
            <w:rFonts w:eastAsiaTheme="minorEastAsia"/>
            <w:noProof/>
            <w:kern w:val="2"/>
            <w:sz w:val="24"/>
            <w:szCs w:val="24"/>
            <w:lang w:eastAsia="nb-NO"/>
            <w14:ligatures w14:val="standardContextual"/>
          </w:rPr>
          <w:tab/>
        </w:r>
        <w:r w:rsidRPr="005B55F9">
          <w:rPr>
            <w:rStyle w:val="Hyperkobling"/>
            <w:rFonts w:ascii="Arial" w:hAnsi="Arial" w:cs="Arial"/>
            <w:noProof/>
          </w:rPr>
          <w:t>Motstrid mellom KGV og dette dokumentet</w:t>
        </w:r>
        <w:r>
          <w:rPr>
            <w:noProof/>
            <w:webHidden/>
          </w:rPr>
          <w:tab/>
        </w:r>
        <w:r>
          <w:rPr>
            <w:noProof/>
            <w:webHidden/>
          </w:rPr>
          <w:fldChar w:fldCharType="begin"/>
        </w:r>
        <w:r>
          <w:rPr>
            <w:noProof/>
            <w:webHidden/>
          </w:rPr>
          <w:instrText xml:space="preserve"> PAGEREF _Toc239155841 \h </w:instrText>
        </w:r>
        <w:r>
          <w:rPr>
            <w:noProof/>
            <w:webHidden/>
          </w:rPr>
        </w:r>
        <w:r>
          <w:rPr>
            <w:noProof/>
            <w:webHidden/>
          </w:rPr>
          <w:fldChar w:fldCharType="separate"/>
        </w:r>
        <w:r>
          <w:rPr>
            <w:noProof/>
            <w:webHidden/>
          </w:rPr>
          <w:t>6</w:t>
        </w:r>
        <w:r>
          <w:rPr>
            <w:noProof/>
            <w:webHidden/>
          </w:rPr>
          <w:fldChar w:fldCharType="end"/>
        </w:r>
      </w:hyperlink>
    </w:p>
    <w:p w14:paraId="53B31BDE" w14:textId="4D2F155E" w:rsidR="005E730D" w:rsidRDefault="005E730D" w:rsidP="00994FF3">
      <w:pPr>
        <w:pStyle w:val="INNH2"/>
        <w:rPr>
          <w:rFonts w:eastAsiaTheme="minorEastAsia"/>
          <w:noProof/>
          <w:kern w:val="2"/>
          <w:sz w:val="24"/>
          <w:szCs w:val="24"/>
          <w:lang w:eastAsia="nb-NO"/>
          <w14:ligatures w14:val="standardContextual"/>
        </w:rPr>
      </w:pPr>
      <w:hyperlink w:anchor="_Toc239155842" w:history="1">
        <w:r w:rsidRPr="005B55F9">
          <w:rPr>
            <w:rStyle w:val="Hyperkobling"/>
            <w:rFonts w:ascii="Arial" w:hAnsi="Arial" w:cs="Arial"/>
            <w:noProof/>
          </w:rPr>
          <w:t>2.8</w:t>
        </w:r>
        <w:r>
          <w:rPr>
            <w:rFonts w:eastAsiaTheme="minorEastAsia"/>
            <w:noProof/>
            <w:kern w:val="2"/>
            <w:sz w:val="24"/>
            <w:szCs w:val="24"/>
            <w:lang w:eastAsia="nb-NO"/>
            <w14:ligatures w14:val="standardContextual"/>
          </w:rPr>
          <w:tab/>
        </w:r>
        <w:r w:rsidRPr="005B55F9">
          <w:rPr>
            <w:rStyle w:val="Hyperkobling"/>
            <w:rFonts w:ascii="Arial" w:hAnsi="Arial" w:cs="Arial"/>
            <w:noProof/>
          </w:rPr>
          <w:t>Spørsmål og avklaringer fra Oppdragsgiveren</w:t>
        </w:r>
        <w:r>
          <w:rPr>
            <w:noProof/>
            <w:webHidden/>
          </w:rPr>
          <w:tab/>
        </w:r>
        <w:r>
          <w:rPr>
            <w:noProof/>
            <w:webHidden/>
          </w:rPr>
          <w:fldChar w:fldCharType="begin"/>
        </w:r>
        <w:r>
          <w:rPr>
            <w:noProof/>
            <w:webHidden/>
          </w:rPr>
          <w:instrText xml:space="preserve"> PAGEREF _Toc239155842 \h </w:instrText>
        </w:r>
        <w:r>
          <w:rPr>
            <w:noProof/>
            <w:webHidden/>
          </w:rPr>
        </w:r>
        <w:r>
          <w:rPr>
            <w:noProof/>
            <w:webHidden/>
          </w:rPr>
          <w:fldChar w:fldCharType="separate"/>
        </w:r>
        <w:r>
          <w:rPr>
            <w:noProof/>
            <w:webHidden/>
          </w:rPr>
          <w:t>6</w:t>
        </w:r>
        <w:r>
          <w:rPr>
            <w:noProof/>
            <w:webHidden/>
          </w:rPr>
          <w:fldChar w:fldCharType="end"/>
        </w:r>
      </w:hyperlink>
    </w:p>
    <w:p w14:paraId="1940F9DA" w14:textId="7B3E87F5" w:rsidR="005E730D" w:rsidRDefault="005E730D" w:rsidP="00994FF3">
      <w:pPr>
        <w:pStyle w:val="INNH2"/>
        <w:rPr>
          <w:rFonts w:eastAsiaTheme="minorEastAsia"/>
          <w:noProof/>
          <w:kern w:val="2"/>
          <w:sz w:val="24"/>
          <w:szCs w:val="24"/>
          <w:lang w:eastAsia="nb-NO"/>
          <w14:ligatures w14:val="standardContextual"/>
        </w:rPr>
      </w:pPr>
      <w:hyperlink w:anchor="_Toc239155843" w:history="1">
        <w:r w:rsidRPr="005B55F9">
          <w:rPr>
            <w:rStyle w:val="Hyperkobling"/>
            <w:rFonts w:ascii="Arial" w:hAnsi="Arial" w:cs="Arial"/>
            <w:noProof/>
          </w:rPr>
          <w:t>2.9</w:t>
        </w:r>
        <w:r>
          <w:rPr>
            <w:rFonts w:eastAsiaTheme="minorEastAsia"/>
            <w:noProof/>
            <w:kern w:val="2"/>
            <w:sz w:val="24"/>
            <w:szCs w:val="24"/>
            <w:lang w:eastAsia="nb-NO"/>
            <w14:ligatures w14:val="standardContextual"/>
          </w:rPr>
          <w:tab/>
        </w:r>
        <w:r w:rsidRPr="005B55F9">
          <w:rPr>
            <w:rStyle w:val="Hyperkobling"/>
            <w:rFonts w:ascii="Arial" w:hAnsi="Arial" w:cs="Arial"/>
            <w:noProof/>
          </w:rPr>
          <w:t>Kostnader i forbindelse med konkurransen</w:t>
        </w:r>
        <w:r>
          <w:rPr>
            <w:noProof/>
            <w:webHidden/>
          </w:rPr>
          <w:tab/>
        </w:r>
        <w:r>
          <w:rPr>
            <w:noProof/>
            <w:webHidden/>
          </w:rPr>
          <w:fldChar w:fldCharType="begin"/>
        </w:r>
        <w:r>
          <w:rPr>
            <w:noProof/>
            <w:webHidden/>
          </w:rPr>
          <w:instrText xml:space="preserve"> PAGEREF _Toc239155843 \h </w:instrText>
        </w:r>
        <w:r>
          <w:rPr>
            <w:noProof/>
            <w:webHidden/>
          </w:rPr>
        </w:r>
        <w:r>
          <w:rPr>
            <w:noProof/>
            <w:webHidden/>
          </w:rPr>
          <w:fldChar w:fldCharType="separate"/>
        </w:r>
        <w:r>
          <w:rPr>
            <w:noProof/>
            <w:webHidden/>
          </w:rPr>
          <w:t>6</w:t>
        </w:r>
        <w:r>
          <w:rPr>
            <w:noProof/>
            <w:webHidden/>
          </w:rPr>
          <w:fldChar w:fldCharType="end"/>
        </w:r>
      </w:hyperlink>
    </w:p>
    <w:p w14:paraId="6CBDF0BE" w14:textId="03F47E4C" w:rsidR="005E730D" w:rsidRDefault="005E730D" w:rsidP="00994FF3">
      <w:pPr>
        <w:pStyle w:val="INNH2"/>
        <w:rPr>
          <w:rFonts w:eastAsiaTheme="minorEastAsia"/>
          <w:noProof/>
          <w:kern w:val="2"/>
          <w:sz w:val="24"/>
          <w:szCs w:val="24"/>
          <w:lang w:eastAsia="nb-NO"/>
          <w14:ligatures w14:val="standardContextual"/>
        </w:rPr>
      </w:pPr>
      <w:hyperlink w:anchor="_Toc239155844" w:history="1">
        <w:r w:rsidRPr="005B55F9">
          <w:rPr>
            <w:rStyle w:val="Hyperkobling"/>
            <w:rFonts w:ascii="Arial" w:hAnsi="Arial" w:cs="Arial"/>
            <w:noProof/>
          </w:rPr>
          <w:t>2.10</w:t>
        </w:r>
        <w:r>
          <w:rPr>
            <w:rFonts w:eastAsiaTheme="minorEastAsia"/>
            <w:noProof/>
            <w:kern w:val="2"/>
            <w:sz w:val="24"/>
            <w:szCs w:val="24"/>
            <w:lang w:eastAsia="nb-NO"/>
            <w14:ligatures w14:val="standardContextual"/>
          </w:rPr>
          <w:tab/>
        </w:r>
        <w:r w:rsidRPr="005B55F9">
          <w:rPr>
            <w:rStyle w:val="Hyperkobling"/>
            <w:rFonts w:ascii="Arial" w:hAnsi="Arial" w:cs="Arial"/>
            <w:noProof/>
          </w:rPr>
          <w:t>Tildeling av kontrakt, begrunnelse og karensperiode</w:t>
        </w:r>
        <w:r>
          <w:rPr>
            <w:noProof/>
            <w:webHidden/>
          </w:rPr>
          <w:tab/>
        </w:r>
        <w:r>
          <w:rPr>
            <w:noProof/>
            <w:webHidden/>
          </w:rPr>
          <w:fldChar w:fldCharType="begin"/>
        </w:r>
        <w:r>
          <w:rPr>
            <w:noProof/>
            <w:webHidden/>
          </w:rPr>
          <w:instrText xml:space="preserve"> PAGEREF _Toc239155844 \h </w:instrText>
        </w:r>
        <w:r>
          <w:rPr>
            <w:noProof/>
            <w:webHidden/>
          </w:rPr>
        </w:r>
        <w:r>
          <w:rPr>
            <w:noProof/>
            <w:webHidden/>
          </w:rPr>
          <w:fldChar w:fldCharType="separate"/>
        </w:r>
        <w:r>
          <w:rPr>
            <w:noProof/>
            <w:webHidden/>
          </w:rPr>
          <w:t>6</w:t>
        </w:r>
        <w:r>
          <w:rPr>
            <w:noProof/>
            <w:webHidden/>
          </w:rPr>
          <w:fldChar w:fldCharType="end"/>
        </w:r>
      </w:hyperlink>
    </w:p>
    <w:p w14:paraId="4DC98CFA" w14:textId="259EB680" w:rsidR="005E730D" w:rsidRDefault="005E730D" w:rsidP="00994FF3">
      <w:pPr>
        <w:pStyle w:val="INNH2"/>
        <w:rPr>
          <w:rFonts w:eastAsiaTheme="minorEastAsia"/>
          <w:noProof/>
          <w:kern w:val="2"/>
          <w:sz w:val="24"/>
          <w:szCs w:val="24"/>
          <w:lang w:eastAsia="nb-NO"/>
          <w14:ligatures w14:val="standardContextual"/>
        </w:rPr>
      </w:pPr>
      <w:hyperlink w:anchor="_Toc239155845" w:history="1">
        <w:r w:rsidRPr="005B55F9">
          <w:rPr>
            <w:rStyle w:val="Hyperkobling"/>
            <w:rFonts w:ascii="Arial" w:hAnsi="Arial" w:cs="Arial"/>
            <w:noProof/>
          </w:rPr>
          <w:t>2.11</w:t>
        </w:r>
        <w:r>
          <w:rPr>
            <w:rFonts w:eastAsiaTheme="minorEastAsia"/>
            <w:noProof/>
            <w:kern w:val="2"/>
            <w:sz w:val="24"/>
            <w:szCs w:val="24"/>
            <w:lang w:eastAsia="nb-NO"/>
            <w14:ligatures w14:val="standardContextual"/>
          </w:rPr>
          <w:tab/>
        </w:r>
        <w:r w:rsidRPr="005B55F9">
          <w:rPr>
            <w:rStyle w:val="Hyperkobling"/>
            <w:rFonts w:ascii="Arial" w:hAnsi="Arial" w:cs="Arial"/>
            <w:noProof/>
          </w:rPr>
          <w:t>Avlysning</w:t>
        </w:r>
        <w:r>
          <w:rPr>
            <w:noProof/>
            <w:webHidden/>
          </w:rPr>
          <w:tab/>
        </w:r>
        <w:r>
          <w:rPr>
            <w:noProof/>
            <w:webHidden/>
          </w:rPr>
          <w:fldChar w:fldCharType="begin"/>
        </w:r>
        <w:r>
          <w:rPr>
            <w:noProof/>
            <w:webHidden/>
          </w:rPr>
          <w:instrText xml:space="preserve"> PAGEREF _Toc239155845 \h </w:instrText>
        </w:r>
        <w:r>
          <w:rPr>
            <w:noProof/>
            <w:webHidden/>
          </w:rPr>
        </w:r>
        <w:r>
          <w:rPr>
            <w:noProof/>
            <w:webHidden/>
          </w:rPr>
          <w:fldChar w:fldCharType="separate"/>
        </w:r>
        <w:r>
          <w:rPr>
            <w:noProof/>
            <w:webHidden/>
          </w:rPr>
          <w:t>6</w:t>
        </w:r>
        <w:r>
          <w:rPr>
            <w:noProof/>
            <w:webHidden/>
          </w:rPr>
          <w:fldChar w:fldCharType="end"/>
        </w:r>
      </w:hyperlink>
    </w:p>
    <w:p w14:paraId="483238A6" w14:textId="3460E660" w:rsidR="005E730D" w:rsidRDefault="005E730D" w:rsidP="00994FF3">
      <w:pPr>
        <w:pStyle w:val="INNH1"/>
        <w:spacing w:before="0"/>
        <w:rPr>
          <w:rFonts w:eastAsiaTheme="minorEastAsia"/>
          <w:noProof/>
          <w:color w:val="auto"/>
          <w:kern w:val="2"/>
          <w:szCs w:val="24"/>
          <w:lang w:eastAsia="nb-NO"/>
          <w14:ligatures w14:val="standardContextual"/>
        </w:rPr>
      </w:pPr>
      <w:hyperlink w:anchor="_Toc239155846" w:history="1">
        <w:r w:rsidRPr="005B55F9">
          <w:rPr>
            <w:rStyle w:val="Hyperkobling"/>
            <w:rFonts w:ascii="Arial" w:hAnsi="Arial" w:cs="Arial"/>
            <w:noProof/>
          </w:rPr>
          <w:t>3.</w:t>
        </w:r>
        <w:r>
          <w:rPr>
            <w:rFonts w:eastAsiaTheme="minorEastAsia"/>
            <w:noProof/>
            <w:color w:val="auto"/>
            <w:kern w:val="2"/>
            <w:szCs w:val="24"/>
            <w:lang w:eastAsia="nb-NO"/>
            <w14:ligatures w14:val="standardContextual"/>
          </w:rPr>
          <w:tab/>
        </w:r>
        <w:r w:rsidRPr="005B55F9">
          <w:rPr>
            <w:rStyle w:val="Hyperkobling"/>
            <w:rFonts w:ascii="Arial" w:hAnsi="Arial" w:cs="Arial"/>
            <w:noProof/>
          </w:rPr>
          <w:t>Seriøsitet og sentrale krav</w:t>
        </w:r>
        <w:r>
          <w:rPr>
            <w:noProof/>
            <w:webHidden/>
          </w:rPr>
          <w:tab/>
        </w:r>
        <w:r>
          <w:rPr>
            <w:noProof/>
            <w:webHidden/>
          </w:rPr>
          <w:fldChar w:fldCharType="begin"/>
        </w:r>
        <w:r>
          <w:rPr>
            <w:noProof/>
            <w:webHidden/>
          </w:rPr>
          <w:instrText xml:space="preserve"> PAGEREF _Toc239155846 \h </w:instrText>
        </w:r>
        <w:r>
          <w:rPr>
            <w:noProof/>
            <w:webHidden/>
          </w:rPr>
        </w:r>
        <w:r>
          <w:rPr>
            <w:noProof/>
            <w:webHidden/>
          </w:rPr>
          <w:fldChar w:fldCharType="separate"/>
        </w:r>
        <w:r>
          <w:rPr>
            <w:noProof/>
            <w:webHidden/>
          </w:rPr>
          <w:t>7</w:t>
        </w:r>
        <w:r>
          <w:rPr>
            <w:noProof/>
            <w:webHidden/>
          </w:rPr>
          <w:fldChar w:fldCharType="end"/>
        </w:r>
      </w:hyperlink>
    </w:p>
    <w:p w14:paraId="49B40C60" w14:textId="43C075AD" w:rsidR="005E730D" w:rsidRDefault="005E730D" w:rsidP="00994FF3">
      <w:pPr>
        <w:pStyle w:val="INNH2"/>
        <w:rPr>
          <w:rFonts w:eastAsiaTheme="minorEastAsia"/>
          <w:noProof/>
          <w:kern w:val="2"/>
          <w:sz w:val="24"/>
          <w:szCs w:val="24"/>
          <w:lang w:eastAsia="nb-NO"/>
          <w14:ligatures w14:val="standardContextual"/>
        </w:rPr>
      </w:pPr>
      <w:hyperlink w:anchor="_Toc239155847" w:history="1">
        <w:r w:rsidRPr="005B55F9">
          <w:rPr>
            <w:rStyle w:val="Hyperkobling"/>
            <w:noProof/>
          </w:rPr>
          <w:t>3.1</w:t>
        </w:r>
        <w:r>
          <w:rPr>
            <w:rFonts w:eastAsiaTheme="minorEastAsia"/>
            <w:noProof/>
            <w:kern w:val="2"/>
            <w:sz w:val="24"/>
            <w:szCs w:val="24"/>
            <w:lang w:eastAsia="nb-NO"/>
            <w14:ligatures w14:val="standardContextual"/>
          </w:rPr>
          <w:tab/>
        </w:r>
        <w:r w:rsidRPr="005B55F9">
          <w:rPr>
            <w:rStyle w:val="Hyperkobling"/>
            <w:noProof/>
          </w:rPr>
          <w:t>Seriøsitetskrav</w:t>
        </w:r>
        <w:r>
          <w:rPr>
            <w:noProof/>
            <w:webHidden/>
          </w:rPr>
          <w:tab/>
        </w:r>
        <w:r>
          <w:rPr>
            <w:noProof/>
            <w:webHidden/>
          </w:rPr>
          <w:fldChar w:fldCharType="begin"/>
        </w:r>
        <w:r>
          <w:rPr>
            <w:noProof/>
            <w:webHidden/>
          </w:rPr>
          <w:instrText xml:space="preserve"> PAGEREF _Toc239155847 \h </w:instrText>
        </w:r>
        <w:r>
          <w:rPr>
            <w:noProof/>
            <w:webHidden/>
          </w:rPr>
        </w:r>
        <w:r>
          <w:rPr>
            <w:noProof/>
            <w:webHidden/>
          </w:rPr>
          <w:fldChar w:fldCharType="separate"/>
        </w:r>
        <w:r>
          <w:rPr>
            <w:noProof/>
            <w:webHidden/>
          </w:rPr>
          <w:t>7</w:t>
        </w:r>
        <w:r>
          <w:rPr>
            <w:noProof/>
            <w:webHidden/>
          </w:rPr>
          <w:fldChar w:fldCharType="end"/>
        </w:r>
      </w:hyperlink>
    </w:p>
    <w:p w14:paraId="1B4B9113" w14:textId="4EC48999" w:rsidR="005E730D" w:rsidRDefault="005E730D" w:rsidP="00994FF3">
      <w:pPr>
        <w:pStyle w:val="INNH2"/>
        <w:rPr>
          <w:rFonts w:eastAsiaTheme="minorEastAsia"/>
          <w:noProof/>
          <w:kern w:val="2"/>
          <w:sz w:val="24"/>
          <w:szCs w:val="24"/>
          <w:lang w:eastAsia="nb-NO"/>
          <w14:ligatures w14:val="standardContextual"/>
        </w:rPr>
      </w:pPr>
      <w:hyperlink w:anchor="_Toc239155848" w:history="1">
        <w:r w:rsidRPr="005B55F9">
          <w:rPr>
            <w:rStyle w:val="Hyperkobling"/>
            <w:noProof/>
          </w:rPr>
          <w:t>3.2</w:t>
        </w:r>
        <w:r>
          <w:rPr>
            <w:rFonts w:eastAsiaTheme="minorEastAsia"/>
            <w:noProof/>
            <w:kern w:val="2"/>
            <w:sz w:val="24"/>
            <w:szCs w:val="24"/>
            <w:lang w:eastAsia="nb-NO"/>
            <w14:ligatures w14:val="standardContextual"/>
          </w:rPr>
          <w:tab/>
        </w:r>
        <w:r w:rsidRPr="005B55F9">
          <w:rPr>
            <w:rStyle w:val="Hyperkobling"/>
            <w:noProof/>
          </w:rPr>
          <w:t>Integrity Due diligence (IDD - bakgrunnssjekk)</w:t>
        </w:r>
        <w:r>
          <w:rPr>
            <w:noProof/>
            <w:webHidden/>
          </w:rPr>
          <w:tab/>
        </w:r>
        <w:r>
          <w:rPr>
            <w:noProof/>
            <w:webHidden/>
          </w:rPr>
          <w:fldChar w:fldCharType="begin"/>
        </w:r>
        <w:r>
          <w:rPr>
            <w:noProof/>
            <w:webHidden/>
          </w:rPr>
          <w:instrText xml:space="preserve"> PAGEREF _Toc239155848 \h </w:instrText>
        </w:r>
        <w:r>
          <w:rPr>
            <w:noProof/>
            <w:webHidden/>
          </w:rPr>
        </w:r>
        <w:r>
          <w:rPr>
            <w:noProof/>
            <w:webHidden/>
          </w:rPr>
          <w:fldChar w:fldCharType="separate"/>
        </w:r>
        <w:r>
          <w:rPr>
            <w:noProof/>
            <w:webHidden/>
          </w:rPr>
          <w:t>7</w:t>
        </w:r>
        <w:r>
          <w:rPr>
            <w:noProof/>
            <w:webHidden/>
          </w:rPr>
          <w:fldChar w:fldCharType="end"/>
        </w:r>
      </w:hyperlink>
    </w:p>
    <w:p w14:paraId="3D094358" w14:textId="703D2FD7" w:rsidR="005E730D" w:rsidRDefault="005E730D" w:rsidP="00994FF3">
      <w:pPr>
        <w:pStyle w:val="INNH2"/>
        <w:rPr>
          <w:rFonts w:eastAsiaTheme="minorEastAsia"/>
          <w:noProof/>
          <w:kern w:val="2"/>
          <w:sz w:val="24"/>
          <w:szCs w:val="24"/>
          <w:lang w:eastAsia="nb-NO"/>
          <w14:ligatures w14:val="standardContextual"/>
        </w:rPr>
      </w:pPr>
      <w:hyperlink w:anchor="_Toc239155849" w:history="1">
        <w:r w:rsidRPr="005B55F9">
          <w:rPr>
            <w:rStyle w:val="Hyperkobling"/>
            <w:noProof/>
          </w:rPr>
          <w:t>3.3</w:t>
        </w:r>
        <w:r>
          <w:rPr>
            <w:rFonts w:eastAsiaTheme="minorEastAsia"/>
            <w:noProof/>
            <w:kern w:val="2"/>
            <w:sz w:val="24"/>
            <w:szCs w:val="24"/>
            <w:lang w:eastAsia="nb-NO"/>
            <w14:ligatures w14:val="standardContextual"/>
          </w:rPr>
          <w:tab/>
        </w:r>
        <w:r w:rsidRPr="005B55F9">
          <w:rPr>
            <w:rStyle w:val="Hyperkobling"/>
            <w:noProof/>
          </w:rPr>
          <w:t>Offentlighet</w:t>
        </w:r>
        <w:r>
          <w:rPr>
            <w:noProof/>
            <w:webHidden/>
          </w:rPr>
          <w:tab/>
        </w:r>
        <w:r>
          <w:rPr>
            <w:noProof/>
            <w:webHidden/>
          </w:rPr>
          <w:fldChar w:fldCharType="begin"/>
        </w:r>
        <w:r>
          <w:rPr>
            <w:noProof/>
            <w:webHidden/>
          </w:rPr>
          <w:instrText xml:space="preserve"> PAGEREF _Toc239155849 \h </w:instrText>
        </w:r>
        <w:r>
          <w:rPr>
            <w:noProof/>
            <w:webHidden/>
          </w:rPr>
        </w:r>
        <w:r>
          <w:rPr>
            <w:noProof/>
            <w:webHidden/>
          </w:rPr>
          <w:fldChar w:fldCharType="separate"/>
        </w:r>
        <w:r>
          <w:rPr>
            <w:noProof/>
            <w:webHidden/>
          </w:rPr>
          <w:t>7</w:t>
        </w:r>
        <w:r>
          <w:rPr>
            <w:noProof/>
            <w:webHidden/>
          </w:rPr>
          <w:fldChar w:fldCharType="end"/>
        </w:r>
      </w:hyperlink>
    </w:p>
    <w:p w14:paraId="27695EB6" w14:textId="0E5EFE58" w:rsidR="005E730D" w:rsidRDefault="005E730D" w:rsidP="00994FF3">
      <w:pPr>
        <w:pStyle w:val="INNH2"/>
        <w:rPr>
          <w:rFonts w:eastAsiaTheme="minorEastAsia"/>
          <w:noProof/>
          <w:kern w:val="2"/>
          <w:sz w:val="24"/>
          <w:szCs w:val="24"/>
          <w:lang w:eastAsia="nb-NO"/>
          <w14:ligatures w14:val="standardContextual"/>
        </w:rPr>
      </w:pPr>
      <w:hyperlink w:anchor="_Toc239155850" w:history="1">
        <w:r w:rsidRPr="005B55F9">
          <w:rPr>
            <w:rStyle w:val="Hyperkobling"/>
            <w:noProof/>
          </w:rPr>
          <w:t>3.4</w:t>
        </w:r>
        <w:r>
          <w:rPr>
            <w:rFonts w:eastAsiaTheme="minorEastAsia"/>
            <w:noProof/>
            <w:kern w:val="2"/>
            <w:sz w:val="24"/>
            <w:szCs w:val="24"/>
            <w:lang w:eastAsia="nb-NO"/>
            <w14:ligatures w14:val="standardContextual"/>
          </w:rPr>
          <w:tab/>
        </w:r>
        <w:r w:rsidRPr="005B55F9">
          <w:rPr>
            <w:rStyle w:val="Hyperkobling"/>
            <w:noProof/>
          </w:rPr>
          <w:t>Sanksjonslovgivningen</w:t>
        </w:r>
        <w:r>
          <w:rPr>
            <w:noProof/>
            <w:webHidden/>
          </w:rPr>
          <w:tab/>
        </w:r>
        <w:r>
          <w:rPr>
            <w:noProof/>
            <w:webHidden/>
          </w:rPr>
          <w:fldChar w:fldCharType="begin"/>
        </w:r>
        <w:r>
          <w:rPr>
            <w:noProof/>
            <w:webHidden/>
          </w:rPr>
          <w:instrText xml:space="preserve"> PAGEREF _Toc239155850 \h </w:instrText>
        </w:r>
        <w:r>
          <w:rPr>
            <w:noProof/>
            <w:webHidden/>
          </w:rPr>
        </w:r>
        <w:r>
          <w:rPr>
            <w:noProof/>
            <w:webHidden/>
          </w:rPr>
          <w:fldChar w:fldCharType="separate"/>
        </w:r>
        <w:r>
          <w:rPr>
            <w:noProof/>
            <w:webHidden/>
          </w:rPr>
          <w:t>7</w:t>
        </w:r>
        <w:r>
          <w:rPr>
            <w:noProof/>
            <w:webHidden/>
          </w:rPr>
          <w:fldChar w:fldCharType="end"/>
        </w:r>
      </w:hyperlink>
    </w:p>
    <w:p w14:paraId="10633A7F" w14:textId="35C05E31" w:rsidR="005E730D" w:rsidRDefault="005E730D" w:rsidP="00994FF3">
      <w:pPr>
        <w:pStyle w:val="INNH2"/>
        <w:rPr>
          <w:rFonts w:eastAsiaTheme="minorEastAsia"/>
          <w:noProof/>
          <w:kern w:val="2"/>
          <w:sz w:val="24"/>
          <w:szCs w:val="24"/>
          <w:lang w:eastAsia="nb-NO"/>
          <w14:ligatures w14:val="standardContextual"/>
        </w:rPr>
      </w:pPr>
      <w:hyperlink w:anchor="_Toc239155851" w:history="1">
        <w:r w:rsidRPr="005B55F9">
          <w:rPr>
            <w:rStyle w:val="Hyperkobling"/>
            <w:noProof/>
          </w:rPr>
          <w:t>3.5</w:t>
        </w:r>
        <w:r>
          <w:rPr>
            <w:rFonts w:eastAsiaTheme="minorEastAsia"/>
            <w:noProof/>
            <w:kern w:val="2"/>
            <w:sz w:val="24"/>
            <w:szCs w:val="24"/>
            <w:lang w:eastAsia="nb-NO"/>
            <w14:ligatures w14:val="standardContextual"/>
          </w:rPr>
          <w:tab/>
        </w:r>
        <w:r w:rsidRPr="005B55F9">
          <w:rPr>
            <w:rStyle w:val="Hyperkobling"/>
            <w:noProof/>
          </w:rPr>
          <w:t>Taushetsplikt og habilitet</w:t>
        </w:r>
        <w:r>
          <w:rPr>
            <w:noProof/>
            <w:webHidden/>
          </w:rPr>
          <w:tab/>
        </w:r>
        <w:r>
          <w:rPr>
            <w:noProof/>
            <w:webHidden/>
          </w:rPr>
          <w:fldChar w:fldCharType="begin"/>
        </w:r>
        <w:r>
          <w:rPr>
            <w:noProof/>
            <w:webHidden/>
          </w:rPr>
          <w:instrText xml:space="preserve"> PAGEREF _Toc239155851 \h </w:instrText>
        </w:r>
        <w:r>
          <w:rPr>
            <w:noProof/>
            <w:webHidden/>
          </w:rPr>
        </w:r>
        <w:r>
          <w:rPr>
            <w:noProof/>
            <w:webHidden/>
          </w:rPr>
          <w:fldChar w:fldCharType="separate"/>
        </w:r>
        <w:r>
          <w:rPr>
            <w:noProof/>
            <w:webHidden/>
          </w:rPr>
          <w:t>8</w:t>
        </w:r>
        <w:r>
          <w:rPr>
            <w:noProof/>
            <w:webHidden/>
          </w:rPr>
          <w:fldChar w:fldCharType="end"/>
        </w:r>
      </w:hyperlink>
    </w:p>
    <w:p w14:paraId="49C7CD76" w14:textId="4C5EFE2E" w:rsidR="005E730D" w:rsidRDefault="005E730D" w:rsidP="00994FF3">
      <w:pPr>
        <w:pStyle w:val="INNH2"/>
        <w:rPr>
          <w:rFonts w:eastAsiaTheme="minorEastAsia"/>
          <w:noProof/>
          <w:kern w:val="2"/>
          <w:sz w:val="24"/>
          <w:szCs w:val="24"/>
          <w:lang w:eastAsia="nb-NO"/>
          <w14:ligatures w14:val="standardContextual"/>
        </w:rPr>
      </w:pPr>
      <w:hyperlink w:anchor="_Toc239155852" w:history="1">
        <w:r w:rsidRPr="005B55F9">
          <w:rPr>
            <w:rStyle w:val="Hyperkobling"/>
            <w:noProof/>
          </w:rPr>
          <w:t>3.6</w:t>
        </w:r>
        <w:r>
          <w:rPr>
            <w:rFonts w:eastAsiaTheme="minorEastAsia"/>
            <w:noProof/>
            <w:kern w:val="2"/>
            <w:sz w:val="24"/>
            <w:szCs w:val="24"/>
            <w:lang w:eastAsia="nb-NO"/>
            <w14:ligatures w14:val="standardContextual"/>
          </w:rPr>
          <w:tab/>
        </w:r>
        <w:r w:rsidRPr="005B55F9">
          <w:rPr>
            <w:rStyle w:val="Hyperkobling"/>
            <w:noProof/>
          </w:rPr>
          <w:t>Sikkerhet</w:t>
        </w:r>
        <w:r>
          <w:rPr>
            <w:noProof/>
            <w:webHidden/>
          </w:rPr>
          <w:tab/>
        </w:r>
        <w:r>
          <w:rPr>
            <w:noProof/>
            <w:webHidden/>
          </w:rPr>
          <w:fldChar w:fldCharType="begin"/>
        </w:r>
        <w:r>
          <w:rPr>
            <w:noProof/>
            <w:webHidden/>
          </w:rPr>
          <w:instrText xml:space="preserve"> PAGEREF _Toc239155852 \h </w:instrText>
        </w:r>
        <w:r>
          <w:rPr>
            <w:noProof/>
            <w:webHidden/>
          </w:rPr>
        </w:r>
        <w:r>
          <w:rPr>
            <w:noProof/>
            <w:webHidden/>
          </w:rPr>
          <w:fldChar w:fldCharType="separate"/>
        </w:r>
        <w:r>
          <w:rPr>
            <w:noProof/>
            <w:webHidden/>
          </w:rPr>
          <w:t>8</w:t>
        </w:r>
        <w:r>
          <w:rPr>
            <w:noProof/>
            <w:webHidden/>
          </w:rPr>
          <w:fldChar w:fldCharType="end"/>
        </w:r>
      </w:hyperlink>
    </w:p>
    <w:p w14:paraId="112211F8" w14:textId="7B2A150B" w:rsidR="005E730D" w:rsidRDefault="005E730D" w:rsidP="00994FF3">
      <w:pPr>
        <w:pStyle w:val="INNH2"/>
        <w:rPr>
          <w:rFonts w:eastAsiaTheme="minorEastAsia"/>
          <w:noProof/>
          <w:kern w:val="2"/>
          <w:sz w:val="24"/>
          <w:szCs w:val="24"/>
          <w:lang w:eastAsia="nb-NO"/>
          <w14:ligatures w14:val="standardContextual"/>
        </w:rPr>
      </w:pPr>
      <w:hyperlink w:anchor="_Toc239155853" w:history="1">
        <w:r w:rsidRPr="005B55F9">
          <w:rPr>
            <w:rStyle w:val="Hyperkobling"/>
            <w:noProof/>
          </w:rPr>
          <w:t>3.7</w:t>
        </w:r>
        <w:r>
          <w:rPr>
            <w:rFonts w:eastAsiaTheme="minorEastAsia"/>
            <w:noProof/>
            <w:kern w:val="2"/>
            <w:sz w:val="24"/>
            <w:szCs w:val="24"/>
            <w:lang w:eastAsia="nb-NO"/>
            <w14:ligatures w14:val="standardContextual"/>
          </w:rPr>
          <w:tab/>
        </w:r>
        <w:r w:rsidRPr="005B55F9">
          <w:rPr>
            <w:rStyle w:val="Hyperkobling"/>
            <w:noProof/>
          </w:rPr>
          <w:t>Personvern</w:t>
        </w:r>
        <w:r>
          <w:rPr>
            <w:noProof/>
            <w:webHidden/>
          </w:rPr>
          <w:tab/>
        </w:r>
        <w:r>
          <w:rPr>
            <w:noProof/>
            <w:webHidden/>
          </w:rPr>
          <w:fldChar w:fldCharType="begin"/>
        </w:r>
        <w:r>
          <w:rPr>
            <w:noProof/>
            <w:webHidden/>
          </w:rPr>
          <w:instrText xml:space="preserve"> PAGEREF _Toc239155853 \h </w:instrText>
        </w:r>
        <w:r>
          <w:rPr>
            <w:noProof/>
            <w:webHidden/>
          </w:rPr>
        </w:r>
        <w:r>
          <w:rPr>
            <w:noProof/>
            <w:webHidden/>
          </w:rPr>
          <w:fldChar w:fldCharType="separate"/>
        </w:r>
        <w:r>
          <w:rPr>
            <w:noProof/>
            <w:webHidden/>
          </w:rPr>
          <w:t>8</w:t>
        </w:r>
        <w:r>
          <w:rPr>
            <w:noProof/>
            <w:webHidden/>
          </w:rPr>
          <w:fldChar w:fldCharType="end"/>
        </w:r>
      </w:hyperlink>
    </w:p>
    <w:p w14:paraId="6318125C" w14:textId="0D87B66A" w:rsidR="005E730D" w:rsidRDefault="005E730D" w:rsidP="00994FF3">
      <w:pPr>
        <w:pStyle w:val="INNH2"/>
        <w:rPr>
          <w:rFonts w:eastAsiaTheme="minorEastAsia"/>
          <w:noProof/>
          <w:kern w:val="2"/>
          <w:sz w:val="24"/>
          <w:szCs w:val="24"/>
          <w:lang w:eastAsia="nb-NO"/>
          <w14:ligatures w14:val="standardContextual"/>
        </w:rPr>
      </w:pPr>
      <w:hyperlink w:anchor="_Toc239155854" w:history="1">
        <w:r w:rsidRPr="005B55F9">
          <w:rPr>
            <w:rStyle w:val="Hyperkobling"/>
            <w:noProof/>
          </w:rPr>
          <w:t>3.8</w:t>
        </w:r>
        <w:r>
          <w:rPr>
            <w:rFonts w:eastAsiaTheme="minorEastAsia"/>
            <w:noProof/>
            <w:kern w:val="2"/>
            <w:sz w:val="24"/>
            <w:szCs w:val="24"/>
            <w:lang w:eastAsia="nb-NO"/>
            <w14:ligatures w14:val="standardContextual"/>
          </w:rPr>
          <w:tab/>
        </w:r>
        <w:r w:rsidRPr="005B55F9">
          <w:rPr>
            <w:rStyle w:val="Hyperkobling"/>
            <w:noProof/>
          </w:rPr>
          <w:t>Egenrapportering av lønns og arbeidsvilkår</w:t>
        </w:r>
        <w:r>
          <w:rPr>
            <w:noProof/>
            <w:webHidden/>
          </w:rPr>
          <w:tab/>
        </w:r>
        <w:r>
          <w:rPr>
            <w:noProof/>
            <w:webHidden/>
          </w:rPr>
          <w:fldChar w:fldCharType="begin"/>
        </w:r>
        <w:r>
          <w:rPr>
            <w:noProof/>
            <w:webHidden/>
          </w:rPr>
          <w:instrText xml:space="preserve"> PAGEREF _Toc239155854 \h </w:instrText>
        </w:r>
        <w:r>
          <w:rPr>
            <w:noProof/>
            <w:webHidden/>
          </w:rPr>
        </w:r>
        <w:r>
          <w:rPr>
            <w:noProof/>
            <w:webHidden/>
          </w:rPr>
          <w:fldChar w:fldCharType="separate"/>
        </w:r>
        <w:r>
          <w:rPr>
            <w:noProof/>
            <w:webHidden/>
          </w:rPr>
          <w:t>8</w:t>
        </w:r>
        <w:r>
          <w:rPr>
            <w:noProof/>
            <w:webHidden/>
          </w:rPr>
          <w:fldChar w:fldCharType="end"/>
        </w:r>
      </w:hyperlink>
    </w:p>
    <w:p w14:paraId="2D854743" w14:textId="4E763285" w:rsidR="005E730D" w:rsidRDefault="005E730D" w:rsidP="00994FF3">
      <w:pPr>
        <w:pStyle w:val="INNH2"/>
        <w:rPr>
          <w:rFonts w:eastAsiaTheme="minorEastAsia"/>
          <w:noProof/>
          <w:kern w:val="2"/>
          <w:sz w:val="24"/>
          <w:szCs w:val="24"/>
          <w:lang w:eastAsia="nb-NO"/>
          <w14:ligatures w14:val="standardContextual"/>
        </w:rPr>
      </w:pPr>
      <w:hyperlink w:anchor="_Toc239155855" w:history="1">
        <w:r w:rsidRPr="005B55F9">
          <w:rPr>
            <w:rStyle w:val="Hyperkobling"/>
            <w:noProof/>
          </w:rPr>
          <w:t>3.9</w:t>
        </w:r>
        <w:r>
          <w:rPr>
            <w:rFonts w:eastAsiaTheme="minorEastAsia"/>
            <w:noProof/>
            <w:kern w:val="2"/>
            <w:sz w:val="24"/>
            <w:szCs w:val="24"/>
            <w:lang w:eastAsia="nb-NO"/>
            <w14:ligatures w14:val="standardContextual"/>
          </w:rPr>
          <w:tab/>
        </w:r>
        <w:r w:rsidRPr="005B55F9">
          <w:rPr>
            <w:rStyle w:val="Hyperkobling"/>
            <w:noProof/>
          </w:rPr>
          <w:t>Klima og miljø</w:t>
        </w:r>
        <w:r>
          <w:rPr>
            <w:noProof/>
            <w:webHidden/>
          </w:rPr>
          <w:tab/>
        </w:r>
        <w:r>
          <w:rPr>
            <w:noProof/>
            <w:webHidden/>
          </w:rPr>
          <w:fldChar w:fldCharType="begin"/>
        </w:r>
        <w:r>
          <w:rPr>
            <w:noProof/>
            <w:webHidden/>
          </w:rPr>
          <w:instrText xml:space="preserve"> PAGEREF _Toc239155855 \h </w:instrText>
        </w:r>
        <w:r>
          <w:rPr>
            <w:noProof/>
            <w:webHidden/>
          </w:rPr>
        </w:r>
        <w:r>
          <w:rPr>
            <w:noProof/>
            <w:webHidden/>
          </w:rPr>
          <w:fldChar w:fldCharType="separate"/>
        </w:r>
        <w:r>
          <w:rPr>
            <w:noProof/>
            <w:webHidden/>
          </w:rPr>
          <w:t>9</w:t>
        </w:r>
        <w:r>
          <w:rPr>
            <w:noProof/>
            <w:webHidden/>
          </w:rPr>
          <w:fldChar w:fldCharType="end"/>
        </w:r>
      </w:hyperlink>
    </w:p>
    <w:p w14:paraId="6D0BA822" w14:textId="7EFE1EBA" w:rsidR="005E730D" w:rsidRDefault="005E730D" w:rsidP="00994FF3">
      <w:pPr>
        <w:pStyle w:val="INNH1"/>
        <w:spacing w:before="0"/>
        <w:rPr>
          <w:rFonts w:eastAsiaTheme="minorEastAsia"/>
          <w:noProof/>
          <w:color w:val="auto"/>
          <w:kern w:val="2"/>
          <w:szCs w:val="24"/>
          <w:lang w:eastAsia="nb-NO"/>
          <w14:ligatures w14:val="standardContextual"/>
        </w:rPr>
      </w:pPr>
      <w:hyperlink w:anchor="_Toc239155856" w:history="1">
        <w:r w:rsidRPr="005B55F9">
          <w:rPr>
            <w:rStyle w:val="Hyperkobling"/>
            <w:rFonts w:ascii="Arial" w:hAnsi="Arial" w:cs="Arial"/>
            <w:noProof/>
          </w:rPr>
          <w:t>4.</w:t>
        </w:r>
        <w:r>
          <w:rPr>
            <w:rFonts w:eastAsiaTheme="minorEastAsia"/>
            <w:noProof/>
            <w:color w:val="auto"/>
            <w:kern w:val="2"/>
            <w:szCs w:val="24"/>
            <w:lang w:eastAsia="nb-NO"/>
            <w14:ligatures w14:val="standardContextual"/>
          </w:rPr>
          <w:tab/>
        </w:r>
        <w:r w:rsidRPr="005B55F9">
          <w:rPr>
            <w:rStyle w:val="Hyperkobling"/>
            <w:rFonts w:ascii="Arial" w:hAnsi="Arial" w:cs="Arial"/>
            <w:noProof/>
          </w:rPr>
          <w:t>ESPD og øvrige krav til innlevering av dokumentasjon</w:t>
        </w:r>
        <w:r>
          <w:rPr>
            <w:noProof/>
            <w:webHidden/>
          </w:rPr>
          <w:tab/>
        </w:r>
        <w:r>
          <w:rPr>
            <w:noProof/>
            <w:webHidden/>
          </w:rPr>
          <w:fldChar w:fldCharType="begin"/>
        </w:r>
        <w:r>
          <w:rPr>
            <w:noProof/>
            <w:webHidden/>
          </w:rPr>
          <w:instrText xml:space="preserve"> PAGEREF _Toc239155856 \h </w:instrText>
        </w:r>
        <w:r>
          <w:rPr>
            <w:noProof/>
            <w:webHidden/>
          </w:rPr>
        </w:r>
        <w:r>
          <w:rPr>
            <w:noProof/>
            <w:webHidden/>
          </w:rPr>
          <w:fldChar w:fldCharType="separate"/>
        </w:r>
        <w:r>
          <w:rPr>
            <w:noProof/>
            <w:webHidden/>
          </w:rPr>
          <w:t>9</w:t>
        </w:r>
        <w:r>
          <w:rPr>
            <w:noProof/>
            <w:webHidden/>
          </w:rPr>
          <w:fldChar w:fldCharType="end"/>
        </w:r>
      </w:hyperlink>
    </w:p>
    <w:p w14:paraId="733E1589" w14:textId="3C563F6F" w:rsidR="005E730D" w:rsidRDefault="005E730D" w:rsidP="00994FF3">
      <w:pPr>
        <w:pStyle w:val="INNH2"/>
        <w:rPr>
          <w:rFonts w:eastAsiaTheme="minorEastAsia"/>
          <w:noProof/>
          <w:kern w:val="2"/>
          <w:sz w:val="24"/>
          <w:szCs w:val="24"/>
          <w:lang w:eastAsia="nb-NO"/>
          <w14:ligatures w14:val="standardContextual"/>
        </w:rPr>
      </w:pPr>
      <w:hyperlink w:anchor="_Toc239155857" w:history="1">
        <w:r w:rsidRPr="005B55F9">
          <w:rPr>
            <w:rStyle w:val="Hyperkobling"/>
            <w:rFonts w:ascii="Arial" w:hAnsi="Arial" w:cs="Arial"/>
            <w:noProof/>
          </w:rPr>
          <w:t>4.1</w:t>
        </w:r>
        <w:r>
          <w:rPr>
            <w:rFonts w:eastAsiaTheme="minorEastAsia"/>
            <w:noProof/>
            <w:kern w:val="2"/>
            <w:sz w:val="24"/>
            <w:szCs w:val="24"/>
            <w:lang w:eastAsia="nb-NO"/>
            <w14:ligatures w14:val="standardContextual"/>
          </w:rPr>
          <w:tab/>
        </w:r>
        <w:r w:rsidRPr="005B55F9">
          <w:rPr>
            <w:rStyle w:val="Hyperkobling"/>
            <w:rFonts w:ascii="Arial" w:hAnsi="Arial" w:cs="Arial"/>
            <w:noProof/>
          </w:rPr>
          <w:t>Det europeiske egenerklæringsskjemaet (ESPD)</w:t>
        </w:r>
        <w:r>
          <w:rPr>
            <w:noProof/>
            <w:webHidden/>
          </w:rPr>
          <w:tab/>
        </w:r>
        <w:r>
          <w:rPr>
            <w:noProof/>
            <w:webHidden/>
          </w:rPr>
          <w:fldChar w:fldCharType="begin"/>
        </w:r>
        <w:r>
          <w:rPr>
            <w:noProof/>
            <w:webHidden/>
          </w:rPr>
          <w:instrText xml:space="preserve"> PAGEREF _Toc239155857 \h </w:instrText>
        </w:r>
        <w:r>
          <w:rPr>
            <w:noProof/>
            <w:webHidden/>
          </w:rPr>
        </w:r>
        <w:r>
          <w:rPr>
            <w:noProof/>
            <w:webHidden/>
          </w:rPr>
          <w:fldChar w:fldCharType="separate"/>
        </w:r>
        <w:r>
          <w:rPr>
            <w:noProof/>
            <w:webHidden/>
          </w:rPr>
          <w:t>9</w:t>
        </w:r>
        <w:r>
          <w:rPr>
            <w:noProof/>
            <w:webHidden/>
          </w:rPr>
          <w:fldChar w:fldCharType="end"/>
        </w:r>
      </w:hyperlink>
    </w:p>
    <w:p w14:paraId="2FCD2C45" w14:textId="63A211F6" w:rsidR="005E730D" w:rsidRDefault="005E730D" w:rsidP="00994FF3">
      <w:pPr>
        <w:pStyle w:val="INNH2"/>
        <w:rPr>
          <w:rFonts w:eastAsiaTheme="minorEastAsia"/>
          <w:noProof/>
          <w:kern w:val="2"/>
          <w:sz w:val="24"/>
          <w:szCs w:val="24"/>
          <w:lang w:eastAsia="nb-NO"/>
          <w14:ligatures w14:val="standardContextual"/>
        </w:rPr>
      </w:pPr>
      <w:hyperlink w:anchor="_Toc239155858" w:history="1">
        <w:r w:rsidRPr="005B55F9">
          <w:rPr>
            <w:rStyle w:val="Hyperkobling"/>
            <w:rFonts w:ascii="Arial" w:hAnsi="Arial" w:cs="Arial"/>
            <w:noProof/>
          </w:rPr>
          <w:t>4.2</w:t>
        </w:r>
        <w:r>
          <w:rPr>
            <w:rFonts w:eastAsiaTheme="minorEastAsia"/>
            <w:noProof/>
            <w:kern w:val="2"/>
            <w:sz w:val="24"/>
            <w:szCs w:val="24"/>
            <w:lang w:eastAsia="nb-NO"/>
            <w14:ligatures w14:val="standardContextual"/>
          </w:rPr>
          <w:tab/>
        </w:r>
        <w:r w:rsidRPr="005B55F9">
          <w:rPr>
            <w:rStyle w:val="Hyperkobling"/>
            <w:rFonts w:ascii="Arial" w:hAnsi="Arial" w:cs="Arial"/>
            <w:noProof/>
          </w:rPr>
          <w:t>Nasjonale avvisningsgrunner</w:t>
        </w:r>
        <w:r>
          <w:rPr>
            <w:noProof/>
            <w:webHidden/>
          </w:rPr>
          <w:tab/>
        </w:r>
        <w:r>
          <w:rPr>
            <w:noProof/>
            <w:webHidden/>
          </w:rPr>
          <w:fldChar w:fldCharType="begin"/>
        </w:r>
        <w:r>
          <w:rPr>
            <w:noProof/>
            <w:webHidden/>
          </w:rPr>
          <w:instrText xml:space="preserve"> PAGEREF _Toc239155858 \h </w:instrText>
        </w:r>
        <w:r>
          <w:rPr>
            <w:noProof/>
            <w:webHidden/>
          </w:rPr>
        </w:r>
        <w:r>
          <w:rPr>
            <w:noProof/>
            <w:webHidden/>
          </w:rPr>
          <w:fldChar w:fldCharType="separate"/>
        </w:r>
        <w:r>
          <w:rPr>
            <w:noProof/>
            <w:webHidden/>
          </w:rPr>
          <w:t>10</w:t>
        </w:r>
        <w:r>
          <w:rPr>
            <w:noProof/>
            <w:webHidden/>
          </w:rPr>
          <w:fldChar w:fldCharType="end"/>
        </w:r>
      </w:hyperlink>
    </w:p>
    <w:p w14:paraId="6D282483" w14:textId="6F53BD51" w:rsidR="005E730D" w:rsidRDefault="005E730D" w:rsidP="00994FF3">
      <w:pPr>
        <w:pStyle w:val="INNH2"/>
        <w:rPr>
          <w:rFonts w:eastAsiaTheme="minorEastAsia"/>
          <w:noProof/>
          <w:kern w:val="2"/>
          <w:sz w:val="24"/>
          <w:szCs w:val="24"/>
          <w:lang w:eastAsia="nb-NO"/>
          <w14:ligatures w14:val="standardContextual"/>
        </w:rPr>
      </w:pPr>
      <w:hyperlink w:anchor="_Toc239155859" w:history="1">
        <w:r w:rsidRPr="005B55F9">
          <w:rPr>
            <w:rStyle w:val="Hyperkobling"/>
            <w:rFonts w:ascii="Arial" w:hAnsi="Arial" w:cs="Arial"/>
            <w:noProof/>
          </w:rPr>
          <w:t>4.3</w:t>
        </w:r>
        <w:r>
          <w:rPr>
            <w:rFonts w:eastAsiaTheme="minorEastAsia"/>
            <w:noProof/>
            <w:kern w:val="2"/>
            <w:sz w:val="24"/>
            <w:szCs w:val="24"/>
            <w:lang w:eastAsia="nb-NO"/>
            <w14:ligatures w14:val="standardContextual"/>
          </w:rPr>
          <w:tab/>
        </w:r>
        <w:r w:rsidRPr="005B55F9">
          <w:rPr>
            <w:rStyle w:val="Hyperkobling"/>
            <w:rFonts w:ascii="Arial" w:hAnsi="Arial" w:cs="Arial"/>
            <w:noProof/>
          </w:rPr>
          <w:t>Støtte fra andre virksomheter</w:t>
        </w:r>
        <w:r>
          <w:rPr>
            <w:noProof/>
            <w:webHidden/>
          </w:rPr>
          <w:tab/>
        </w:r>
        <w:r>
          <w:rPr>
            <w:noProof/>
            <w:webHidden/>
          </w:rPr>
          <w:fldChar w:fldCharType="begin"/>
        </w:r>
        <w:r>
          <w:rPr>
            <w:noProof/>
            <w:webHidden/>
          </w:rPr>
          <w:instrText xml:space="preserve"> PAGEREF _Toc239155859 \h </w:instrText>
        </w:r>
        <w:r>
          <w:rPr>
            <w:noProof/>
            <w:webHidden/>
          </w:rPr>
        </w:r>
        <w:r>
          <w:rPr>
            <w:noProof/>
            <w:webHidden/>
          </w:rPr>
          <w:fldChar w:fldCharType="separate"/>
        </w:r>
        <w:r>
          <w:rPr>
            <w:noProof/>
            <w:webHidden/>
          </w:rPr>
          <w:t>10</w:t>
        </w:r>
        <w:r>
          <w:rPr>
            <w:noProof/>
            <w:webHidden/>
          </w:rPr>
          <w:fldChar w:fldCharType="end"/>
        </w:r>
      </w:hyperlink>
    </w:p>
    <w:p w14:paraId="380DA070" w14:textId="6B2320DB" w:rsidR="005E730D" w:rsidRDefault="005E730D" w:rsidP="00994FF3">
      <w:pPr>
        <w:pStyle w:val="INNH2"/>
        <w:rPr>
          <w:rFonts w:eastAsiaTheme="minorEastAsia"/>
          <w:noProof/>
          <w:kern w:val="2"/>
          <w:sz w:val="24"/>
          <w:szCs w:val="24"/>
          <w:lang w:eastAsia="nb-NO"/>
          <w14:ligatures w14:val="standardContextual"/>
        </w:rPr>
      </w:pPr>
      <w:hyperlink w:anchor="_Toc239155860" w:history="1">
        <w:r w:rsidRPr="005B55F9">
          <w:rPr>
            <w:rStyle w:val="Hyperkobling"/>
            <w:rFonts w:ascii="Arial" w:hAnsi="Arial" w:cs="Arial"/>
            <w:noProof/>
          </w:rPr>
          <w:t>4.4</w:t>
        </w:r>
        <w:r>
          <w:rPr>
            <w:rFonts w:eastAsiaTheme="minorEastAsia"/>
            <w:noProof/>
            <w:kern w:val="2"/>
            <w:sz w:val="24"/>
            <w:szCs w:val="24"/>
            <w:lang w:eastAsia="nb-NO"/>
            <w14:ligatures w14:val="standardContextual"/>
          </w:rPr>
          <w:tab/>
        </w:r>
        <w:r w:rsidRPr="005B55F9">
          <w:rPr>
            <w:rStyle w:val="Hyperkobling"/>
            <w:rFonts w:ascii="Arial" w:hAnsi="Arial" w:cs="Arial"/>
            <w:noProof/>
          </w:rPr>
          <w:t>Krav til Leverandører som deltar i fellesskap (arbeidsfellesskap)</w:t>
        </w:r>
        <w:r>
          <w:rPr>
            <w:noProof/>
            <w:webHidden/>
          </w:rPr>
          <w:tab/>
        </w:r>
        <w:r>
          <w:rPr>
            <w:noProof/>
            <w:webHidden/>
          </w:rPr>
          <w:fldChar w:fldCharType="begin"/>
        </w:r>
        <w:r>
          <w:rPr>
            <w:noProof/>
            <w:webHidden/>
          </w:rPr>
          <w:instrText xml:space="preserve"> PAGEREF _Toc239155860 \h </w:instrText>
        </w:r>
        <w:r>
          <w:rPr>
            <w:noProof/>
            <w:webHidden/>
          </w:rPr>
        </w:r>
        <w:r>
          <w:rPr>
            <w:noProof/>
            <w:webHidden/>
          </w:rPr>
          <w:fldChar w:fldCharType="separate"/>
        </w:r>
        <w:r>
          <w:rPr>
            <w:noProof/>
            <w:webHidden/>
          </w:rPr>
          <w:t>10</w:t>
        </w:r>
        <w:r>
          <w:rPr>
            <w:noProof/>
            <w:webHidden/>
          </w:rPr>
          <w:fldChar w:fldCharType="end"/>
        </w:r>
      </w:hyperlink>
    </w:p>
    <w:p w14:paraId="7DD0C36C" w14:textId="32F82F62" w:rsidR="005E730D" w:rsidRDefault="005E730D" w:rsidP="00994FF3">
      <w:pPr>
        <w:pStyle w:val="INNH1"/>
        <w:spacing w:before="0"/>
        <w:rPr>
          <w:rFonts w:eastAsiaTheme="minorEastAsia"/>
          <w:noProof/>
          <w:color w:val="auto"/>
          <w:kern w:val="2"/>
          <w:szCs w:val="24"/>
          <w:lang w:eastAsia="nb-NO"/>
          <w14:ligatures w14:val="standardContextual"/>
        </w:rPr>
      </w:pPr>
      <w:hyperlink w:anchor="_Toc239155861" w:history="1">
        <w:r w:rsidRPr="005B55F9">
          <w:rPr>
            <w:rStyle w:val="Hyperkobling"/>
            <w:rFonts w:ascii="Arial" w:hAnsi="Arial" w:cs="Arial"/>
            <w:noProof/>
          </w:rPr>
          <w:t>5.</w:t>
        </w:r>
        <w:r>
          <w:rPr>
            <w:rFonts w:eastAsiaTheme="minorEastAsia"/>
            <w:noProof/>
            <w:color w:val="auto"/>
            <w:kern w:val="2"/>
            <w:szCs w:val="24"/>
            <w:lang w:eastAsia="nb-NO"/>
            <w14:ligatures w14:val="standardContextual"/>
          </w:rPr>
          <w:tab/>
        </w:r>
        <w:r w:rsidRPr="005B55F9">
          <w:rPr>
            <w:rStyle w:val="Hyperkobling"/>
            <w:rFonts w:ascii="Arial" w:hAnsi="Arial" w:cs="Arial"/>
            <w:noProof/>
          </w:rPr>
          <w:t>Kvalifikasjonskrav</w:t>
        </w:r>
        <w:r>
          <w:rPr>
            <w:noProof/>
            <w:webHidden/>
          </w:rPr>
          <w:tab/>
        </w:r>
        <w:r>
          <w:rPr>
            <w:noProof/>
            <w:webHidden/>
          </w:rPr>
          <w:fldChar w:fldCharType="begin"/>
        </w:r>
        <w:r>
          <w:rPr>
            <w:noProof/>
            <w:webHidden/>
          </w:rPr>
          <w:instrText xml:space="preserve"> PAGEREF _Toc239155861 \h </w:instrText>
        </w:r>
        <w:r>
          <w:rPr>
            <w:noProof/>
            <w:webHidden/>
          </w:rPr>
        </w:r>
        <w:r>
          <w:rPr>
            <w:noProof/>
            <w:webHidden/>
          </w:rPr>
          <w:fldChar w:fldCharType="separate"/>
        </w:r>
        <w:r>
          <w:rPr>
            <w:noProof/>
            <w:webHidden/>
          </w:rPr>
          <w:t>11</w:t>
        </w:r>
        <w:r>
          <w:rPr>
            <w:noProof/>
            <w:webHidden/>
          </w:rPr>
          <w:fldChar w:fldCharType="end"/>
        </w:r>
      </w:hyperlink>
    </w:p>
    <w:p w14:paraId="4CE6052A" w14:textId="5AA590FD" w:rsidR="005E730D" w:rsidRDefault="005E730D" w:rsidP="00994FF3">
      <w:pPr>
        <w:pStyle w:val="INNH1"/>
        <w:spacing w:before="0"/>
        <w:rPr>
          <w:rFonts w:eastAsiaTheme="minorEastAsia"/>
          <w:noProof/>
          <w:color w:val="auto"/>
          <w:kern w:val="2"/>
          <w:szCs w:val="24"/>
          <w:lang w:eastAsia="nb-NO"/>
          <w14:ligatures w14:val="standardContextual"/>
        </w:rPr>
      </w:pPr>
      <w:hyperlink w:anchor="_Toc239155862" w:history="1">
        <w:r w:rsidRPr="005B55F9">
          <w:rPr>
            <w:rStyle w:val="Hyperkobling"/>
            <w:rFonts w:ascii="Arial" w:hAnsi="Arial" w:cs="Arial"/>
            <w:noProof/>
          </w:rPr>
          <w:t>6.</w:t>
        </w:r>
        <w:r>
          <w:rPr>
            <w:rFonts w:eastAsiaTheme="minorEastAsia"/>
            <w:noProof/>
            <w:color w:val="auto"/>
            <w:kern w:val="2"/>
            <w:szCs w:val="24"/>
            <w:lang w:eastAsia="nb-NO"/>
            <w14:ligatures w14:val="standardContextual"/>
          </w:rPr>
          <w:tab/>
        </w:r>
        <w:r w:rsidRPr="005B55F9">
          <w:rPr>
            <w:rStyle w:val="Hyperkobling"/>
            <w:rFonts w:ascii="Arial" w:hAnsi="Arial" w:cs="Arial"/>
            <w:noProof/>
          </w:rPr>
          <w:t>Tilbudet</w:t>
        </w:r>
        <w:r>
          <w:rPr>
            <w:noProof/>
            <w:webHidden/>
          </w:rPr>
          <w:tab/>
        </w:r>
        <w:r>
          <w:rPr>
            <w:noProof/>
            <w:webHidden/>
          </w:rPr>
          <w:fldChar w:fldCharType="begin"/>
        </w:r>
        <w:r>
          <w:rPr>
            <w:noProof/>
            <w:webHidden/>
          </w:rPr>
          <w:instrText xml:space="preserve"> PAGEREF _Toc239155862 \h </w:instrText>
        </w:r>
        <w:r>
          <w:rPr>
            <w:noProof/>
            <w:webHidden/>
          </w:rPr>
        </w:r>
        <w:r>
          <w:rPr>
            <w:noProof/>
            <w:webHidden/>
          </w:rPr>
          <w:fldChar w:fldCharType="separate"/>
        </w:r>
        <w:r>
          <w:rPr>
            <w:noProof/>
            <w:webHidden/>
          </w:rPr>
          <w:t>11</w:t>
        </w:r>
        <w:r>
          <w:rPr>
            <w:noProof/>
            <w:webHidden/>
          </w:rPr>
          <w:fldChar w:fldCharType="end"/>
        </w:r>
      </w:hyperlink>
    </w:p>
    <w:p w14:paraId="2F60EAB6" w14:textId="5FEE1AFC" w:rsidR="005E730D" w:rsidRDefault="005E730D" w:rsidP="00994FF3">
      <w:pPr>
        <w:pStyle w:val="INNH2"/>
        <w:rPr>
          <w:rFonts w:eastAsiaTheme="minorEastAsia"/>
          <w:noProof/>
          <w:kern w:val="2"/>
          <w:sz w:val="24"/>
          <w:szCs w:val="24"/>
          <w:lang w:eastAsia="nb-NO"/>
          <w14:ligatures w14:val="standardContextual"/>
        </w:rPr>
      </w:pPr>
      <w:hyperlink w:anchor="_Toc239155863" w:history="1">
        <w:r w:rsidRPr="005B55F9">
          <w:rPr>
            <w:rStyle w:val="Hyperkobling"/>
            <w:rFonts w:ascii="Arial" w:hAnsi="Arial" w:cs="Arial"/>
            <w:noProof/>
          </w:rPr>
          <w:t>6.1</w:t>
        </w:r>
        <w:r>
          <w:rPr>
            <w:rFonts w:eastAsiaTheme="minorEastAsia"/>
            <w:noProof/>
            <w:kern w:val="2"/>
            <w:sz w:val="24"/>
            <w:szCs w:val="24"/>
            <w:lang w:eastAsia="nb-NO"/>
            <w14:ligatures w14:val="standardContextual"/>
          </w:rPr>
          <w:tab/>
        </w:r>
        <w:r w:rsidRPr="005B55F9">
          <w:rPr>
            <w:rStyle w:val="Hyperkobling"/>
            <w:rFonts w:ascii="Arial" w:hAnsi="Arial" w:cs="Arial"/>
            <w:noProof/>
          </w:rPr>
          <w:t>Krav i anskaffelsesdokumentene</w:t>
        </w:r>
        <w:r>
          <w:rPr>
            <w:noProof/>
            <w:webHidden/>
          </w:rPr>
          <w:tab/>
        </w:r>
        <w:r>
          <w:rPr>
            <w:noProof/>
            <w:webHidden/>
          </w:rPr>
          <w:fldChar w:fldCharType="begin"/>
        </w:r>
        <w:r>
          <w:rPr>
            <w:noProof/>
            <w:webHidden/>
          </w:rPr>
          <w:instrText xml:space="preserve"> PAGEREF _Toc239155863 \h </w:instrText>
        </w:r>
        <w:r>
          <w:rPr>
            <w:noProof/>
            <w:webHidden/>
          </w:rPr>
        </w:r>
        <w:r>
          <w:rPr>
            <w:noProof/>
            <w:webHidden/>
          </w:rPr>
          <w:fldChar w:fldCharType="separate"/>
        </w:r>
        <w:r>
          <w:rPr>
            <w:noProof/>
            <w:webHidden/>
          </w:rPr>
          <w:t>11</w:t>
        </w:r>
        <w:r>
          <w:rPr>
            <w:noProof/>
            <w:webHidden/>
          </w:rPr>
          <w:fldChar w:fldCharType="end"/>
        </w:r>
      </w:hyperlink>
    </w:p>
    <w:p w14:paraId="3419026A" w14:textId="042175EA" w:rsidR="005E730D" w:rsidRDefault="005E730D" w:rsidP="00994FF3">
      <w:pPr>
        <w:pStyle w:val="INNH2"/>
        <w:rPr>
          <w:rFonts w:eastAsiaTheme="minorEastAsia"/>
          <w:noProof/>
          <w:kern w:val="2"/>
          <w:sz w:val="24"/>
          <w:szCs w:val="24"/>
          <w:lang w:eastAsia="nb-NO"/>
          <w14:ligatures w14:val="standardContextual"/>
        </w:rPr>
      </w:pPr>
      <w:hyperlink w:anchor="_Toc239155864" w:history="1">
        <w:r w:rsidRPr="005B55F9">
          <w:rPr>
            <w:rStyle w:val="Hyperkobling"/>
            <w:rFonts w:ascii="Arial" w:hAnsi="Arial" w:cs="Arial"/>
            <w:noProof/>
          </w:rPr>
          <w:t>6.2</w:t>
        </w:r>
        <w:r>
          <w:rPr>
            <w:rFonts w:eastAsiaTheme="minorEastAsia"/>
            <w:noProof/>
            <w:kern w:val="2"/>
            <w:sz w:val="24"/>
            <w:szCs w:val="24"/>
            <w:lang w:eastAsia="nb-NO"/>
            <w14:ligatures w14:val="standardContextual"/>
          </w:rPr>
          <w:tab/>
        </w:r>
        <w:r w:rsidRPr="005B55F9">
          <w:rPr>
            <w:rStyle w:val="Hyperkobling"/>
            <w:rFonts w:ascii="Arial" w:hAnsi="Arial" w:cs="Arial"/>
            <w:noProof/>
          </w:rPr>
          <w:t>Avvik</w:t>
        </w:r>
        <w:r>
          <w:rPr>
            <w:noProof/>
            <w:webHidden/>
          </w:rPr>
          <w:tab/>
        </w:r>
        <w:r>
          <w:rPr>
            <w:noProof/>
            <w:webHidden/>
          </w:rPr>
          <w:fldChar w:fldCharType="begin"/>
        </w:r>
        <w:r>
          <w:rPr>
            <w:noProof/>
            <w:webHidden/>
          </w:rPr>
          <w:instrText xml:space="preserve"> PAGEREF _Toc239155864 \h </w:instrText>
        </w:r>
        <w:r>
          <w:rPr>
            <w:noProof/>
            <w:webHidden/>
          </w:rPr>
        </w:r>
        <w:r>
          <w:rPr>
            <w:noProof/>
            <w:webHidden/>
          </w:rPr>
          <w:fldChar w:fldCharType="separate"/>
        </w:r>
        <w:r>
          <w:rPr>
            <w:noProof/>
            <w:webHidden/>
          </w:rPr>
          <w:t>12</w:t>
        </w:r>
        <w:r>
          <w:rPr>
            <w:noProof/>
            <w:webHidden/>
          </w:rPr>
          <w:fldChar w:fldCharType="end"/>
        </w:r>
      </w:hyperlink>
    </w:p>
    <w:p w14:paraId="3E7E5C1F" w14:textId="4C3ADA1E" w:rsidR="005E730D" w:rsidRDefault="005E730D" w:rsidP="00994FF3">
      <w:pPr>
        <w:pStyle w:val="INNH2"/>
        <w:rPr>
          <w:rFonts w:eastAsiaTheme="minorEastAsia"/>
          <w:noProof/>
          <w:kern w:val="2"/>
          <w:sz w:val="24"/>
          <w:szCs w:val="24"/>
          <w:lang w:eastAsia="nb-NO"/>
          <w14:ligatures w14:val="standardContextual"/>
        </w:rPr>
      </w:pPr>
      <w:hyperlink w:anchor="_Toc239155865" w:history="1">
        <w:r w:rsidRPr="005B55F9">
          <w:rPr>
            <w:rStyle w:val="Hyperkobling"/>
            <w:rFonts w:ascii="Arial" w:hAnsi="Arial" w:cs="Arial"/>
            <w:noProof/>
          </w:rPr>
          <w:t>6.3</w:t>
        </w:r>
        <w:r>
          <w:rPr>
            <w:rFonts w:eastAsiaTheme="minorEastAsia"/>
            <w:noProof/>
            <w:kern w:val="2"/>
            <w:sz w:val="24"/>
            <w:szCs w:val="24"/>
            <w:lang w:eastAsia="nb-NO"/>
            <w14:ligatures w14:val="standardContextual"/>
          </w:rPr>
          <w:tab/>
        </w:r>
        <w:r w:rsidRPr="005B55F9">
          <w:rPr>
            <w:rStyle w:val="Hyperkobling"/>
            <w:rFonts w:ascii="Arial" w:hAnsi="Arial" w:cs="Arial"/>
            <w:noProof/>
          </w:rPr>
          <w:t>Tilbudsbrev og dokumentasjon</w:t>
        </w:r>
        <w:r>
          <w:rPr>
            <w:noProof/>
            <w:webHidden/>
          </w:rPr>
          <w:tab/>
        </w:r>
        <w:r>
          <w:rPr>
            <w:noProof/>
            <w:webHidden/>
          </w:rPr>
          <w:fldChar w:fldCharType="begin"/>
        </w:r>
        <w:r>
          <w:rPr>
            <w:noProof/>
            <w:webHidden/>
          </w:rPr>
          <w:instrText xml:space="preserve"> PAGEREF _Toc239155865 \h </w:instrText>
        </w:r>
        <w:r>
          <w:rPr>
            <w:noProof/>
            <w:webHidden/>
          </w:rPr>
        </w:r>
        <w:r>
          <w:rPr>
            <w:noProof/>
            <w:webHidden/>
          </w:rPr>
          <w:fldChar w:fldCharType="separate"/>
        </w:r>
        <w:r>
          <w:rPr>
            <w:noProof/>
            <w:webHidden/>
          </w:rPr>
          <w:t>12</w:t>
        </w:r>
        <w:r>
          <w:rPr>
            <w:noProof/>
            <w:webHidden/>
          </w:rPr>
          <w:fldChar w:fldCharType="end"/>
        </w:r>
      </w:hyperlink>
    </w:p>
    <w:p w14:paraId="10A0F345" w14:textId="79E92115" w:rsidR="005E730D" w:rsidRDefault="005E730D" w:rsidP="00994FF3">
      <w:pPr>
        <w:pStyle w:val="INNH2"/>
        <w:rPr>
          <w:rFonts w:eastAsiaTheme="minorEastAsia"/>
          <w:noProof/>
          <w:kern w:val="2"/>
          <w:sz w:val="24"/>
          <w:szCs w:val="24"/>
          <w:lang w:eastAsia="nb-NO"/>
          <w14:ligatures w14:val="standardContextual"/>
        </w:rPr>
      </w:pPr>
      <w:hyperlink w:anchor="_Toc239155866" w:history="1">
        <w:r w:rsidRPr="005B55F9">
          <w:rPr>
            <w:rStyle w:val="Hyperkobling"/>
            <w:rFonts w:ascii="Arial" w:hAnsi="Arial" w:cs="Arial"/>
            <w:noProof/>
          </w:rPr>
          <w:t>6.4</w:t>
        </w:r>
        <w:r>
          <w:rPr>
            <w:rFonts w:eastAsiaTheme="minorEastAsia"/>
            <w:noProof/>
            <w:kern w:val="2"/>
            <w:sz w:val="24"/>
            <w:szCs w:val="24"/>
            <w:lang w:eastAsia="nb-NO"/>
            <w14:ligatures w14:val="standardContextual"/>
          </w:rPr>
          <w:tab/>
        </w:r>
        <w:r w:rsidRPr="005B55F9">
          <w:rPr>
            <w:rStyle w:val="Hyperkobling"/>
            <w:rFonts w:ascii="Arial" w:hAnsi="Arial" w:cs="Arial"/>
            <w:noProof/>
          </w:rPr>
          <w:t>Innleveringssted og innleveringsmåte</w:t>
        </w:r>
        <w:r>
          <w:rPr>
            <w:noProof/>
            <w:webHidden/>
          </w:rPr>
          <w:tab/>
        </w:r>
        <w:r>
          <w:rPr>
            <w:noProof/>
            <w:webHidden/>
          </w:rPr>
          <w:fldChar w:fldCharType="begin"/>
        </w:r>
        <w:r>
          <w:rPr>
            <w:noProof/>
            <w:webHidden/>
          </w:rPr>
          <w:instrText xml:space="preserve"> PAGEREF _Toc239155866 \h </w:instrText>
        </w:r>
        <w:r>
          <w:rPr>
            <w:noProof/>
            <w:webHidden/>
          </w:rPr>
        </w:r>
        <w:r>
          <w:rPr>
            <w:noProof/>
            <w:webHidden/>
          </w:rPr>
          <w:fldChar w:fldCharType="separate"/>
        </w:r>
        <w:r>
          <w:rPr>
            <w:noProof/>
            <w:webHidden/>
          </w:rPr>
          <w:t>12</w:t>
        </w:r>
        <w:r>
          <w:rPr>
            <w:noProof/>
            <w:webHidden/>
          </w:rPr>
          <w:fldChar w:fldCharType="end"/>
        </w:r>
      </w:hyperlink>
    </w:p>
    <w:p w14:paraId="09A16806" w14:textId="4A3AD3C3" w:rsidR="005E730D" w:rsidRDefault="005E730D" w:rsidP="00994FF3">
      <w:pPr>
        <w:pStyle w:val="INNH2"/>
        <w:rPr>
          <w:rFonts w:eastAsiaTheme="minorEastAsia"/>
          <w:noProof/>
          <w:kern w:val="2"/>
          <w:sz w:val="24"/>
          <w:szCs w:val="24"/>
          <w:lang w:eastAsia="nb-NO"/>
          <w14:ligatures w14:val="standardContextual"/>
        </w:rPr>
      </w:pPr>
      <w:hyperlink w:anchor="_Toc239155867" w:history="1">
        <w:r w:rsidRPr="005B55F9">
          <w:rPr>
            <w:rStyle w:val="Hyperkobling"/>
            <w:rFonts w:ascii="Arial" w:hAnsi="Arial" w:cs="Arial"/>
            <w:noProof/>
          </w:rPr>
          <w:t>6.5</w:t>
        </w:r>
        <w:r>
          <w:rPr>
            <w:rFonts w:eastAsiaTheme="minorEastAsia"/>
            <w:noProof/>
            <w:kern w:val="2"/>
            <w:sz w:val="24"/>
            <w:szCs w:val="24"/>
            <w:lang w:eastAsia="nb-NO"/>
            <w14:ligatures w14:val="standardContextual"/>
          </w:rPr>
          <w:tab/>
        </w:r>
        <w:r w:rsidRPr="005B55F9">
          <w:rPr>
            <w:rStyle w:val="Hyperkobling"/>
            <w:rFonts w:ascii="Arial" w:hAnsi="Arial" w:cs="Arial"/>
            <w:noProof/>
          </w:rPr>
          <w:t>Tilbud på deler av leveransen</w:t>
        </w:r>
        <w:r>
          <w:rPr>
            <w:noProof/>
            <w:webHidden/>
          </w:rPr>
          <w:tab/>
        </w:r>
        <w:r>
          <w:rPr>
            <w:noProof/>
            <w:webHidden/>
          </w:rPr>
          <w:fldChar w:fldCharType="begin"/>
        </w:r>
        <w:r>
          <w:rPr>
            <w:noProof/>
            <w:webHidden/>
          </w:rPr>
          <w:instrText xml:space="preserve"> PAGEREF _Toc239155867 \h </w:instrText>
        </w:r>
        <w:r>
          <w:rPr>
            <w:noProof/>
            <w:webHidden/>
          </w:rPr>
        </w:r>
        <w:r>
          <w:rPr>
            <w:noProof/>
            <w:webHidden/>
          </w:rPr>
          <w:fldChar w:fldCharType="separate"/>
        </w:r>
        <w:r>
          <w:rPr>
            <w:noProof/>
            <w:webHidden/>
          </w:rPr>
          <w:t>12</w:t>
        </w:r>
        <w:r>
          <w:rPr>
            <w:noProof/>
            <w:webHidden/>
          </w:rPr>
          <w:fldChar w:fldCharType="end"/>
        </w:r>
      </w:hyperlink>
    </w:p>
    <w:p w14:paraId="10206C60" w14:textId="5D3FC0CB" w:rsidR="005E730D" w:rsidRDefault="005E730D" w:rsidP="00994FF3">
      <w:pPr>
        <w:pStyle w:val="INNH2"/>
        <w:rPr>
          <w:rFonts w:eastAsiaTheme="minorEastAsia"/>
          <w:noProof/>
          <w:kern w:val="2"/>
          <w:sz w:val="24"/>
          <w:szCs w:val="24"/>
          <w:lang w:eastAsia="nb-NO"/>
          <w14:ligatures w14:val="standardContextual"/>
        </w:rPr>
      </w:pPr>
      <w:hyperlink w:anchor="_Toc239155868" w:history="1">
        <w:r w:rsidRPr="005B55F9">
          <w:rPr>
            <w:rStyle w:val="Hyperkobling"/>
            <w:rFonts w:ascii="Arial" w:hAnsi="Arial" w:cs="Arial"/>
            <w:noProof/>
          </w:rPr>
          <w:t>6.6</w:t>
        </w:r>
        <w:r>
          <w:rPr>
            <w:rFonts w:eastAsiaTheme="minorEastAsia"/>
            <w:noProof/>
            <w:kern w:val="2"/>
            <w:sz w:val="24"/>
            <w:szCs w:val="24"/>
            <w:lang w:eastAsia="nb-NO"/>
            <w14:ligatures w14:val="standardContextual"/>
          </w:rPr>
          <w:tab/>
        </w:r>
        <w:r w:rsidRPr="005B55F9">
          <w:rPr>
            <w:rStyle w:val="Hyperkobling"/>
            <w:rFonts w:ascii="Arial" w:hAnsi="Arial" w:cs="Arial"/>
            <w:noProof/>
          </w:rPr>
          <w:t>Alternative tilbud</w:t>
        </w:r>
        <w:r>
          <w:rPr>
            <w:noProof/>
            <w:webHidden/>
          </w:rPr>
          <w:tab/>
        </w:r>
        <w:r>
          <w:rPr>
            <w:noProof/>
            <w:webHidden/>
          </w:rPr>
          <w:fldChar w:fldCharType="begin"/>
        </w:r>
        <w:r>
          <w:rPr>
            <w:noProof/>
            <w:webHidden/>
          </w:rPr>
          <w:instrText xml:space="preserve"> PAGEREF _Toc239155868 \h </w:instrText>
        </w:r>
        <w:r>
          <w:rPr>
            <w:noProof/>
            <w:webHidden/>
          </w:rPr>
        </w:r>
        <w:r>
          <w:rPr>
            <w:noProof/>
            <w:webHidden/>
          </w:rPr>
          <w:fldChar w:fldCharType="separate"/>
        </w:r>
        <w:r>
          <w:rPr>
            <w:noProof/>
            <w:webHidden/>
          </w:rPr>
          <w:t>13</w:t>
        </w:r>
        <w:r>
          <w:rPr>
            <w:noProof/>
            <w:webHidden/>
          </w:rPr>
          <w:fldChar w:fldCharType="end"/>
        </w:r>
      </w:hyperlink>
    </w:p>
    <w:p w14:paraId="46EA4936" w14:textId="6EC19355" w:rsidR="005E730D" w:rsidRDefault="005E730D" w:rsidP="00994FF3">
      <w:pPr>
        <w:pStyle w:val="INNH1"/>
        <w:spacing w:before="0"/>
        <w:rPr>
          <w:rFonts w:eastAsiaTheme="minorEastAsia"/>
          <w:noProof/>
          <w:color w:val="auto"/>
          <w:kern w:val="2"/>
          <w:szCs w:val="24"/>
          <w:lang w:eastAsia="nb-NO"/>
          <w14:ligatures w14:val="standardContextual"/>
        </w:rPr>
      </w:pPr>
      <w:hyperlink w:anchor="_Toc239155869" w:history="1">
        <w:r w:rsidRPr="005B55F9">
          <w:rPr>
            <w:rStyle w:val="Hyperkobling"/>
            <w:rFonts w:ascii="Arial" w:hAnsi="Arial" w:cs="Arial"/>
            <w:noProof/>
          </w:rPr>
          <w:t>7.</w:t>
        </w:r>
        <w:r>
          <w:rPr>
            <w:rFonts w:eastAsiaTheme="minorEastAsia"/>
            <w:noProof/>
            <w:color w:val="auto"/>
            <w:kern w:val="2"/>
            <w:szCs w:val="24"/>
            <w:lang w:eastAsia="nb-NO"/>
            <w14:ligatures w14:val="standardContextual"/>
          </w:rPr>
          <w:tab/>
        </w:r>
        <w:r w:rsidRPr="005B55F9">
          <w:rPr>
            <w:rStyle w:val="Hyperkobling"/>
            <w:rFonts w:ascii="Arial" w:hAnsi="Arial" w:cs="Arial"/>
            <w:noProof/>
          </w:rPr>
          <w:t>Tildelingskriterier</w:t>
        </w:r>
        <w:r>
          <w:rPr>
            <w:noProof/>
            <w:webHidden/>
          </w:rPr>
          <w:tab/>
        </w:r>
        <w:r>
          <w:rPr>
            <w:noProof/>
            <w:webHidden/>
          </w:rPr>
          <w:fldChar w:fldCharType="begin"/>
        </w:r>
        <w:r>
          <w:rPr>
            <w:noProof/>
            <w:webHidden/>
          </w:rPr>
          <w:instrText xml:space="preserve"> PAGEREF _Toc239155869 \h </w:instrText>
        </w:r>
        <w:r>
          <w:rPr>
            <w:noProof/>
            <w:webHidden/>
          </w:rPr>
        </w:r>
        <w:r>
          <w:rPr>
            <w:noProof/>
            <w:webHidden/>
          </w:rPr>
          <w:fldChar w:fldCharType="separate"/>
        </w:r>
        <w:r>
          <w:rPr>
            <w:noProof/>
            <w:webHidden/>
          </w:rPr>
          <w:t>13</w:t>
        </w:r>
        <w:r>
          <w:rPr>
            <w:noProof/>
            <w:webHidden/>
          </w:rPr>
          <w:fldChar w:fldCharType="end"/>
        </w:r>
      </w:hyperlink>
    </w:p>
    <w:p w14:paraId="25076826" w14:textId="50FE16C1" w:rsidR="005E730D" w:rsidRDefault="005E730D" w:rsidP="00994FF3">
      <w:pPr>
        <w:pStyle w:val="INNH2"/>
        <w:rPr>
          <w:rFonts w:eastAsiaTheme="minorEastAsia"/>
          <w:noProof/>
          <w:kern w:val="2"/>
          <w:sz w:val="24"/>
          <w:szCs w:val="24"/>
          <w:lang w:eastAsia="nb-NO"/>
          <w14:ligatures w14:val="standardContextual"/>
        </w:rPr>
      </w:pPr>
      <w:hyperlink w:anchor="_Toc239155870" w:history="1">
        <w:r w:rsidRPr="005B55F9">
          <w:rPr>
            <w:rStyle w:val="Hyperkobling"/>
            <w:noProof/>
          </w:rPr>
          <w:t>7.1</w:t>
        </w:r>
        <w:r>
          <w:rPr>
            <w:rFonts w:eastAsiaTheme="minorEastAsia"/>
            <w:noProof/>
            <w:kern w:val="2"/>
            <w:sz w:val="24"/>
            <w:szCs w:val="24"/>
            <w:lang w:eastAsia="nb-NO"/>
            <w14:ligatures w14:val="standardContextual"/>
          </w:rPr>
          <w:tab/>
        </w:r>
        <w:r w:rsidRPr="005B55F9">
          <w:rPr>
            <w:rStyle w:val="Hyperkobling"/>
            <w:noProof/>
          </w:rPr>
          <w:t>Evalueringsmodell</w:t>
        </w:r>
        <w:r>
          <w:rPr>
            <w:noProof/>
            <w:webHidden/>
          </w:rPr>
          <w:tab/>
        </w:r>
        <w:r>
          <w:rPr>
            <w:noProof/>
            <w:webHidden/>
          </w:rPr>
          <w:fldChar w:fldCharType="begin"/>
        </w:r>
        <w:r>
          <w:rPr>
            <w:noProof/>
            <w:webHidden/>
          </w:rPr>
          <w:instrText xml:space="preserve"> PAGEREF _Toc239155870 \h </w:instrText>
        </w:r>
        <w:r>
          <w:rPr>
            <w:noProof/>
            <w:webHidden/>
          </w:rPr>
        </w:r>
        <w:r>
          <w:rPr>
            <w:noProof/>
            <w:webHidden/>
          </w:rPr>
          <w:fldChar w:fldCharType="separate"/>
        </w:r>
        <w:r>
          <w:rPr>
            <w:noProof/>
            <w:webHidden/>
          </w:rPr>
          <w:t>13</w:t>
        </w:r>
        <w:r>
          <w:rPr>
            <w:noProof/>
            <w:webHidden/>
          </w:rPr>
          <w:fldChar w:fldCharType="end"/>
        </w:r>
      </w:hyperlink>
    </w:p>
    <w:p w14:paraId="283330E1" w14:textId="47EE300F" w:rsidR="005E730D" w:rsidRDefault="005E730D" w:rsidP="00994FF3">
      <w:pPr>
        <w:pStyle w:val="INNH1"/>
        <w:spacing w:before="0"/>
        <w:rPr>
          <w:rFonts w:eastAsiaTheme="minorEastAsia"/>
          <w:noProof/>
          <w:color w:val="auto"/>
          <w:kern w:val="2"/>
          <w:szCs w:val="24"/>
          <w:lang w:eastAsia="nb-NO"/>
          <w14:ligatures w14:val="standardContextual"/>
        </w:rPr>
      </w:pPr>
      <w:hyperlink w:anchor="_Toc239155871" w:history="1">
        <w:r w:rsidRPr="005B55F9">
          <w:rPr>
            <w:rStyle w:val="Hyperkobling"/>
            <w:rFonts w:ascii="Arial" w:hAnsi="Arial" w:cs="Arial"/>
            <w:noProof/>
          </w:rPr>
          <w:t>8.</w:t>
        </w:r>
        <w:r>
          <w:rPr>
            <w:rFonts w:eastAsiaTheme="minorEastAsia"/>
            <w:noProof/>
            <w:color w:val="auto"/>
            <w:kern w:val="2"/>
            <w:szCs w:val="24"/>
            <w:lang w:eastAsia="nb-NO"/>
            <w14:ligatures w14:val="standardContextual"/>
          </w:rPr>
          <w:tab/>
        </w:r>
        <w:r w:rsidRPr="005B55F9">
          <w:rPr>
            <w:rStyle w:val="Hyperkobling"/>
            <w:rFonts w:ascii="Arial" w:hAnsi="Arial" w:cs="Arial"/>
            <w:noProof/>
          </w:rPr>
          <w:t>Norsk lov og tvister</w:t>
        </w:r>
        <w:r>
          <w:rPr>
            <w:noProof/>
            <w:webHidden/>
          </w:rPr>
          <w:tab/>
        </w:r>
        <w:r>
          <w:rPr>
            <w:noProof/>
            <w:webHidden/>
          </w:rPr>
          <w:fldChar w:fldCharType="begin"/>
        </w:r>
        <w:r>
          <w:rPr>
            <w:noProof/>
            <w:webHidden/>
          </w:rPr>
          <w:instrText xml:space="preserve"> PAGEREF _Toc239155871 \h </w:instrText>
        </w:r>
        <w:r>
          <w:rPr>
            <w:noProof/>
            <w:webHidden/>
          </w:rPr>
        </w:r>
        <w:r>
          <w:rPr>
            <w:noProof/>
            <w:webHidden/>
          </w:rPr>
          <w:fldChar w:fldCharType="separate"/>
        </w:r>
        <w:r>
          <w:rPr>
            <w:noProof/>
            <w:webHidden/>
          </w:rPr>
          <w:t>13</w:t>
        </w:r>
        <w:r>
          <w:rPr>
            <w:noProof/>
            <w:webHidden/>
          </w:rPr>
          <w:fldChar w:fldCharType="end"/>
        </w:r>
      </w:hyperlink>
    </w:p>
    <w:p w14:paraId="438254D1" w14:textId="4EE6EE9F" w:rsidR="000B5EAC" w:rsidRPr="00E1453B" w:rsidRDefault="000B5EAC" w:rsidP="0004537D">
      <w:pPr>
        <w:spacing w:after="0" w:line="240" w:lineRule="auto"/>
      </w:pPr>
      <w:r w:rsidRPr="00E1453B">
        <w:fldChar w:fldCharType="end"/>
      </w:r>
    </w:p>
    <w:p w14:paraId="79FCB635" w14:textId="77777777" w:rsidR="000B5EAC" w:rsidRPr="00E1453B" w:rsidRDefault="000B5EAC" w:rsidP="009B1ACB">
      <w:pPr>
        <w:pStyle w:val="Overskrift1"/>
        <w:spacing w:before="0"/>
      </w:pPr>
      <w:bookmarkStart w:id="1" w:name="_Toc33700526"/>
      <w:bookmarkStart w:id="2" w:name="_Toc25594557"/>
      <w:r w:rsidRPr="00E1453B">
        <w:br w:type="page"/>
      </w:r>
      <w:bookmarkStart w:id="3" w:name="_Toc239155828"/>
      <w:r w:rsidRPr="00E1453B">
        <w:lastRenderedPageBreak/>
        <w:t>Innledning</w:t>
      </w:r>
      <w:bookmarkEnd w:id="3"/>
    </w:p>
    <w:p w14:paraId="6EE6F8C0" w14:textId="77777777" w:rsidR="000B5EAC" w:rsidRPr="00E1453B" w:rsidRDefault="000B5EAC" w:rsidP="000B5EAC">
      <w:pPr>
        <w:pStyle w:val="Overskrift2"/>
        <w:rPr>
          <w:rFonts w:ascii="Arial" w:hAnsi="Arial" w:cs="Arial"/>
        </w:rPr>
      </w:pPr>
      <w:bookmarkStart w:id="4" w:name="_Toc239155829"/>
      <w:r w:rsidRPr="00E1453B">
        <w:rPr>
          <w:rFonts w:ascii="Arial" w:hAnsi="Arial" w:cs="Arial"/>
        </w:rPr>
        <w:t>Orientering om leveransen</w:t>
      </w:r>
      <w:bookmarkEnd w:id="4"/>
    </w:p>
    <w:p w14:paraId="609CA9B8" w14:textId="497A2C00" w:rsidR="00AD0BFE" w:rsidRPr="00E1453B" w:rsidRDefault="00AD0BFE" w:rsidP="00884FE8">
      <w:pPr>
        <w:pStyle w:val="Brdtekst"/>
        <w:spacing w:before="116" w:line="264" w:lineRule="auto"/>
        <w:rPr>
          <w:rFonts w:ascii="Arial" w:hAnsi="Arial" w:cs="Arial"/>
          <w:sz w:val="21"/>
          <w:szCs w:val="21"/>
        </w:rPr>
      </w:pPr>
      <w:r w:rsidRPr="00E1453B">
        <w:rPr>
          <w:rFonts w:ascii="Arial" w:hAnsi="Arial" w:cs="Arial"/>
          <w:w w:val="105"/>
          <w:sz w:val="21"/>
          <w:szCs w:val="21"/>
        </w:rPr>
        <w:t xml:space="preserve">Bane NOR inviterer leverandører til </w:t>
      </w:r>
      <w:r w:rsidR="005E569D" w:rsidRPr="00E1453B">
        <w:rPr>
          <w:rFonts w:ascii="Arial" w:hAnsi="Arial" w:cs="Arial"/>
          <w:w w:val="105"/>
          <w:sz w:val="21"/>
          <w:szCs w:val="21"/>
        </w:rPr>
        <w:t>å delta i konkurranse om</w:t>
      </w:r>
      <w:r w:rsidRPr="00E1453B">
        <w:rPr>
          <w:rFonts w:ascii="Arial" w:hAnsi="Arial" w:cs="Arial"/>
          <w:w w:val="105"/>
          <w:sz w:val="21"/>
          <w:szCs w:val="21"/>
        </w:rPr>
        <w:t xml:space="preserve"> rammeavtale for nisjehoteller. Anskaffelsen omfatter</w:t>
      </w:r>
      <w:r w:rsidR="00692798" w:rsidRPr="00E1453B">
        <w:rPr>
          <w:rFonts w:ascii="Arial" w:hAnsi="Arial" w:cs="Arial"/>
          <w:w w:val="105"/>
          <w:sz w:val="21"/>
          <w:szCs w:val="21"/>
        </w:rPr>
        <w:t xml:space="preserve"> primært h</w:t>
      </w:r>
      <w:r w:rsidRPr="00E1453B">
        <w:rPr>
          <w:rFonts w:ascii="Arial" w:hAnsi="Arial" w:cs="Arial"/>
          <w:sz w:val="21"/>
          <w:szCs w:val="21"/>
        </w:rPr>
        <w:t>otellovernatting,</w:t>
      </w:r>
      <w:r w:rsidR="00692798" w:rsidRPr="00E1453B">
        <w:rPr>
          <w:rFonts w:ascii="Arial" w:hAnsi="Arial" w:cs="Arial"/>
          <w:sz w:val="21"/>
          <w:szCs w:val="21"/>
        </w:rPr>
        <w:t xml:space="preserve"> samt</w:t>
      </w:r>
      <w:r w:rsidRPr="00E1453B">
        <w:rPr>
          <w:rFonts w:ascii="Arial" w:hAnsi="Arial" w:cs="Arial"/>
          <w:sz w:val="21"/>
          <w:szCs w:val="21"/>
        </w:rPr>
        <w:t xml:space="preserve"> kurs og konferansefasiliteter. </w:t>
      </w:r>
    </w:p>
    <w:p w14:paraId="7527EE27" w14:textId="13839141" w:rsidR="00AD0BFE" w:rsidRPr="00E1453B" w:rsidRDefault="00AD0BFE" w:rsidP="00AD0BFE">
      <w:pPr>
        <w:pStyle w:val="Brdtekstinnrykk2"/>
        <w:spacing w:after="0" w:line="240" w:lineRule="auto"/>
        <w:ind w:left="0"/>
        <w:rPr>
          <w:rFonts w:ascii="Arial" w:hAnsi="Arial" w:cs="Arial"/>
          <w:sz w:val="21"/>
          <w:szCs w:val="21"/>
        </w:rPr>
      </w:pPr>
      <w:r w:rsidRPr="00E1453B">
        <w:rPr>
          <w:rFonts w:ascii="Arial" w:hAnsi="Arial" w:cs="Arial"/>
          <w:sz w:val="21"/>
          <w:szCs w:val="21"/>
        </w:rPr>
        <w:t>Oppdragsgiver planlegger å inngå kontrakt med 1</w:t>
      </w:r>
      <w:r w:rsidR="00887532" w:rsidRPr="00E1453B">
        <w:rPr>
          <w:rFonts w:ascii="Arial" w:hAnsi="Arial" w:cs="Arial"/>
          <w:sz w:val="21"/>
          <w:szCs w:val="21"/>
        </w:rPr>
        <w:t xml:space="preserve"> leverandør</w:t>
      </w:r>
      <w:r w:rsidRPr="00E1453B">
        <w:rPr>
          <w:rFonts w:ascii="Arial" w:hAnsi="Arial" w:cs="Arial"/>
          <w:sz w:val="21"/>
          <w:szCs w:val="21"/>
        </w:rPr>
        <w:t>.</w:t>
      </w:r>
    </w:p>
    <w:p w14:paraId="17E8471B" w14:textId="4E7869CF" w:rsidR="00AD0BFE" w:rsidRPr="00E1453B" w:rsidRDefault="00AD0BFE" w:rsidP="00AD0BFE">
      <w:pPr>
        <w:pStyle w:val="Brdtekst"/>
        <w:spacing w:line="264" w:lineRule="auto"/>
        <w:ind w:right="321"/>
        <w:rPr>
          <w:rFonts w:ascii="Arial" w:hAnsi="Arial" w:cs="Arial"/>
          <w:w w:val="105"/>
          <w:sz w:val="21"/>
          <w:szCs w:val="21"/>
        </w:rPr>
      </w:pPr>
      <w:r w:rsidRPr="00E1453B">
        <w:rPr>
          <w:rFonts w:ascii="Arial" w:hAnsi="Arial" w:cs="Arial"/>
          <w:w w:val="105"/>
          <w:sz w:val="21"/>
          <w:szCs w:val="21"/>
        </w:rPr>
        <w:t xml:space="preserve">Med Leverandør menes i dette dokument den enhet som </w:t>
      </w:r>
      <w:r w:rsidR="00EC7ADB" w:rsidRPr="00E1453B">
        <w:rPr>
          <w:rFonts w:ascii="Arial" w:hAnsi="Arial" w:cs="Arial"/>
          <w:w w:val="105"/>
          <w:sz w:val="21"/>
          <w:szCs w:val="21"/>
        </w:rPr>
        <w:t>leverer tilbud</w:t>
      </w:r>
      <w:r w:rsidRPr="00E1453B">
        <w:rPr>
          <w:rFonts w:ascii="Arial" w:hAnsi="Arial" w:cs="Arial"/>
          <w:w w:val="105"/>
          <w:sz w:val="21"/>
          <w:szCs w:val="21"/>
        </w:rPr>
        <w:t xml:space="preserve">. </w:t>
      </w:r>
    </w:p>
    <w:p w14:paraId="20E4937B" w14:textId="6668F47F" w:rsidR="00AD0BFE" w:rsidRPr="00E1453B" w:rsidRDefault="00AD0BFE" w:rsidP="00884FE8">
      <w:pPr>
        <w:rPr>
          <w:rFonts w:ascii="Arial" w:hAnsi="Arial" w:cs="Arial"/>
          <w:sz w:val="21"/>
          <w:szCs w:val="21"/>
        </w:rPr>
      </w:pPr>
      <w:r w:rsidRPr="00E1453B">
        <w:rPr>
          <w:rFonts w:ascii="Arial" w:hAnsi="Arial" w:cs="Arial"/>
          <w:sz w:val="21"/>
          <w:szCs w:val="21"/>
        </w:rPr>
        <w:t>Avtalens varighet er på 2 år med 4 opsjoner på 1 års forlengelse. Total avtalevarighet er 6 år</w:t>
      </w:r>
      <w:r w:rsidR="00B000C3" w:rsidRPr="00E1453B">
        <w:rPr>
          <w:rFonts w:ascii="Arial" w:hAnsi="Arial" w:cs="Arial"/>
          <w:sz w:val="21"/>
          <w:szCs w:val="21"/>
        </w:rPr>
        <w:t>. Avtalens totalverdi er 8MNOK.</w:t>
      </w:r>
    </w:p>
    <w:p w14:paraId="5DDCC79F" w14:textId="3EF53426" w:rsidR="00FF4F99" w:rsidRPr="00E1453B" w:rsidRDefault="00DA0817" w:rsidP="000B5EAC">
      <w:pPr>
        <w:pStyle w:val="Overskrift2"/>
        <w:rPr>
          <w:rFonts w:ascii="Arial" w:hAnsi="Arial" w:cs="Arial"/>
        </w:rPr>
      </w:pPr>
      <w:bookmarkStart w:id="5" w:name="_Toc239155830"/>
      <w:r w:rsidRPr="00E1453B">
        <w:rPr>
          <w:rFonts w:ascii="Arial" w:hAnsi="Arial" w:cs="Arial"/>
        </w:rPr>
        <w:t>Leveransens omfang</w:t>
      </w:r>
      <w:bookmarkEnd w:id="5"/>
    </w:p>
    <w:p w14:paraId="4E5E9742" w14:textId="77777777" w:rsidR="00DA5C29" w:rsidRPr="00E1453B" w:rsidRDefault="00DA5C29" w:rsidP="00DA5C29">
      <w:pPr>
        <w:rPr>
          <w:sz w:val="21"/>
          <w:szCs w:val="21"/>
        </w:rPr>
      </w:pPr>
      <w:r w:rsidRPr="00E1453B">
        <w:rPr>
          <w:sz w:val="21"/>
          <w:szCs w:val="21"/>
        </w:rPr>
        <w:t xml:space="preserve">Historiske data viser at det i gjennomsnitt er gjennomført om lag ni konferanser- og </w:t>
      </w:r>
      <w:proofErr w:type="spellStart"/>
      <w:r w:rsidRPr="00E1453B">
        <w:rPr>
          <w:sz w:val="21"/>
          <w:szCs w:val="21"/>
        </w:rPr>
        <w:t>møtearrrangementer</w:t>
      </w:r>
      <w:proofErr w:type="spellEnd"/>
      <w:r w:rsidRPr="00E1453B">
        <w:rPr>
          <w:sz w:val="21"/>
          <w:szCs w:val="21"/>
        </w:rPr>
        <w:t xml:space="preserve"> per år, med en årlig kostnad på cirka 400 000 kroner. I tillegg har det siden 2023 vært registrert hotellovernattinger med et årlig forbruk på om lag 600 000 kroner.</w:t>
      </w:r>
    </w:p>
    <w:p w14:paraId="55B2AD14" w14:textId="5AC629E1" w:rsidR="00DA5C29" w:rsidRPr="00E1453B" w:rsidRDefault="00DA5C29" w:rsidP="00DA5C29">
      <w:pPr>
        <w:rPr>
          <w:sz w:val="21"/>
          <w:szCs w:val="21"/>
        </w:rPr>
      </w:pPr>
      <w:r w:rsidRPr="00E1453B">
        <w:rPr>
          <w:sz w:val="21"/>
          <w:szCs w:val="21"/>
        </w:rPr>
        <w:t>Oppdragsgiver presiserer at de historiske tallene kun er veiledende og ikke nødvendigvis er uttrykk for fremtidig behov eller faktisk forbruk.</w:t>
      </w:r>
    </w:p>
    <w:p w14:paraId="30233DC3" w14:textId="27213B20" w:rsidR="000B5EAC" w:rsidRPr="00E1453B" w:rsidRDefault="000B5EAC" w:rsidP="000B5EAC">
      <w:pPr>
        <w:pStyle w:val="Overskrift2"/>
        <w:rPr>
          <w:rFonts w:ascii="Arial" w:hAnsi="Arial" w:cs="Arial"/>
        </w:rPr>
      </w:pPr>
      <w:bookmarkStart w:id="6" w:name="_Toc239155831"/>
      <w:r w:rsidRPr="00E1453B">
        <w:rPr>
          <w:rFonts w:ascii="Arial" w:hAnsi="Arial" w:cs="Arial"/>
        </w:rPr>
        <w:t>Fremdriftsplan</w:t>
      </w:r>
      <w:bookmarkEnd w:id="6"/>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521"/>
        <w:gridCol w:w="2410"/>
      </w:tblGrid>
      <w:tr w:rsidR="000B5EAC" w:rsidRPr="00E1453B" w14:paraId="608B7499" w14:textId="77777777" w:rsidTr="004E12C8">
        <w:trPr>
          <w:trHeight w:val="228"/>
          <w:tblHeader/>
        </w:trPr>
        <w:tc>
          <w:tcPr>
            <w:tcW w:w="6521" w:type="dxa"/>
          </w:tcPr>
          <w:p w14:paraId="53053B9A" w14:textId="77777777" w:rsidR="000B5EAC" w:rsidRPr="00E1453B" w:rsidRDefault="000B5EAC" w:rsidP="00824BF7">
            <w:pPr>
              <w:pStyle w:val="STY3Listepunkter"/>
              <w:ind w:firstLine="0"/>
              <w:rPr>
                <w:b/>
              </w:rPr>
            </w:pPr>
            <w:r w:rsidRPr="00E1453B">
              <w:rPr>
                <w:b/>
              </w:rPr>
              <w:t>Aktivitet</w:t>
            </w:r>
          </w:p>
        </w:tc>
        <w:tc>
          <w:tcPr>
            <w:tcW w:w="2410" w:type="dxa"/>
          </w:tcPr>
          <w:p w14:paraId="0ACC7404" w14:textId="77777777" w:rsidR="000B5EAC" w:rsidRPr="00E1453B" w:rsidRDefault="000B5EAC" w:rsidP="00824BF7">
            <w:pPr>
              <w:pStyle w:val="STY3Listepunkter"/>
              <w:ind w:firstLine="0"/>
              <w:rPr>
                <w:b/>
              </w:rPr>
            </w:pPr>
            <w:r w:rsidRPr="00E1453B">
              <w:rPr>
                <w:b/>
              </w:rPr>
              <w:t>Datoer</w:t>
            </w:r>
          </w:p>
        </w:tc>
      </w:tr>
      <w:tr w:rsidR="004E12C8" w:rsidRPr="00E1453B" w14:paraId="455F4D30" w14:textId="77777777" w:rsidTr="004E12C8">
        <w:trPr>
          <w:trHeight w:val="147"/>
        </w:trPr>
        <w:tc>
          <w:tcPr>
            <w:tcW w:w="6521" w:type="dxa"/>
          </w:tcPr>
          <w:p w14:paraId="728CCDF8" w14:textId="01064CE9" w:rsidR="004E12C8" w:rsidRPr="00E1453B" w:rsidRDefault="004E12C8" w:rsidP="004E12C8">
            <w:pPr>
              <w:rPr>
                <w:bCs/>
              </w:rPr>
            </w:pPr>
            <w:r w:rsidRPr="00E1453B">
              <w:rPr>
                <w:bCs/>
              </w:rPr>
              <w:t>Tilbudsfrist</w:t>
            </w:r>
          </w:p>
        </w:tc>
        <w:tc>
          <w:tcPr>
            <w:tcW w:w="2410" w:type="dxa"/>
          </w:tcPr>
          <w:p w14:paraId="1EC6A2C6" w14:textId="33869874" w:rsidR="004E12C8" w:rsidRPr="00E1453B" w:rsidRDefault="004E12C8" w:rsidP="004E12C8">
            <w:pPr>
              <w:rPr>
                <w:rFonts w:cs="Arial"/>
                <w:bCs/>
              </w:rPr>
            </w:pPr>
            <w:r w:rsidRPr="00E1453B">
              <w:rPr>
                <w:rFonts w:cs="Arial"/>
                <w:bCs/>
              </w:rPr>
              <w:t>Se KGV</w:t>
            </w:r>
          </w:p>
        </w:tc>
      </w:tr>
      <w:tr w:rsidR="004E12C8" w:rsidRPr="00E1453B" w14:paraId="2D4D503D" w14:textId="77777777" w:rsidTr="004E12C8">
        <w:trPr>
          <w:trHeight w:val="294"/>
        </w:trPr>
        <w:tc>
          <w:tcPr>
            <w:tcW w:w="6521" w:type="dxa"/>
          </w:tcPr>
          <w:p w14:paraId="7420FA4F" w14:textId="2DDACA17" w:rsidR="004E12C8" w:rsidRPr="00E1453B" w:rsidRDefault="004E12C8" w:rsidP="004E12C8">
            <w:pPr>
              <w:rPr>
                <w:bCs/>
              </w:rPr>
            </w:pPr>
            <w:r w:rsidRPr="00E1453B">
              <w:rPr>
                <w:bCs/>
              </w:rPr>
              <w:t xml:space="preserve">Ev. gjennomføring av forhandlinger </w:t>
            </w:r>
          </w:p>
        </w:tc>
        <w:tc>
          <w:tcPr>
            <w:tcW w:w="2410" w:type="dxa"/>
          </w:tcPr>
          <w:p w14:paraId="302F9AAB" w14:textId="456641CC" w:rsidR="004E12C8" w:rsidRPr="00E1453B" w:rsidRDefault="004E12C8" w:rsidP="004E12C8">
            <w:pPr>
              <w:rPr>
                <w:rFonts w:cs="Arial"/>
                <w:bCs/>
              </w:rPr>
            </w:pPr>
            <w:r w:rsidRPr="00E1453B">
              <w:rPr>
                <w:rFonts w:cs="Arial"/>
                <w:bCs/>
              </w:rPr>
              <w:t>Uke 4</w:t>
            </w:r>
            <w:r w:rsidR="008A18CA" w:rsidRPr="00E1453B">
              <w:rPr>
                <w:rFonts w:cs="Arial"/>
                <w:bCs/>
              </w:rPr>
              <w:t>5</w:t>
            </w:r>
            <w:r w:rsidRPr="00E1453B">
              <w:rPr>
                <w:rFonts w:cs="Arial"/>
                <w:bCs/>
              </w:rPr>
              <w:t>, 2026</w:t>
            </w:r>
          </w:p>
        </w:tc>
      </w:tr>
      <w:tr w:rsidR="004E12C8" w:rsidRPr="00E1453B" w14:paraId="747E9C61" w14:textId="77777777" w:rsidTr="004E12C8">
        <w:trPr>
          <w:trHeight w:val="274"/>
        </w:trPr>
        <w:tc>
          <w:tcPr>
            <w:tcW w:w="6521" w:type="dxa"/>
          </w:tcPr>
          <w:p w14:paraId="0A0BFDE5" w14:textId="296C8A32" w:rsidR="004E12C8" w:rsidRPr="00E1453B" w:rsidRDefault="004E12C8" w:rsidP="004E12C8">
            <w:pPr>
              <w:rPr>
                <w:bCs/>
              </w:rPr>
            </w:pPr>
            <w:r w:rsidRPr="00E1453B">
              <w:rPr>
                <w:bCs/>
              </w:rPr>
              <w:t>Valg av leverandør og meddelelse til Leverandørene</w:t>
            </w:r>
          </w:p>
        </w:tc>
        <w:tc>
          <w:tcPr>
            <w:tcW w:w="2410" w:type="dxa"/>
          </w:tcPr>
          <w:p w14:paraId="0917E37B" w14:textId="047AF07C" w:rsidR="004E12C8" w:rsidRPr="00E1453B" w:rsidRDefault="00787AF1" w:rsidP="004E12C8">
            <w:pPr>
              <w:rPr>
                <w:rFonts w:cs="Arial"/>
                <w:bCs/>
              </w:rPr>
            </w:pPr>
            <w:r w:rsidRPr="00E1453B">
              <w:rPr>
                <w:rFonts w:cs="Arial"/>
                <w:bCs/>
              </w:rPr>
              <w:t>November</w:t>
            </w:r>
          </w:p>
        </w:tc>
      </w:tr>
      <w:tr w:rsidR="004E12C8" w:rsidRPr="00E1453B" w14:paraId="3AED99FE" w14:textId="77777777" w:rsidTr="004E12C8">
        <w:trPr>
          <w:trHeight w:val="274"/>
        </w:trPr>
        <w:tc>
          <w:tcPr>
            <w:tcW w:w="6521" w:type="dxa"/>
          </w:tcPr>
          <w:p w14:paraId="38422602" w14:textId="16E59E00" w:rsidR="004E12C8" w:rsidRPr="00E1453B" w:rsidRDefault="004E12C8" w:rsidP="004E12C8">
            <w:pPr>
              <w:rPr>
                <w:bCs/>
              </w:rPr>
            </w:pPr>
            <w:r w:rsidRPr="00E1453B">
              <w:rPr>
                <w:bCs/>
              </w:rPr>
              <w:t>Kontraktsignering</w:t>
            </w:r>
          </w:p>
        </w:tc>
        <w:tc>
          <w:tcPr>
            <w:tcW w:w="2410" w:type="dxa"/>
          </w:tcPr>
          <w:p w14:paraId="5CB8DC70" w14:textId="4F737755" w:rsidR="004E12C8" w:rsidRPr="00E1453B" w:rsidRDefault="00787AF1" w:rsidP="004E12C8">
            <w:pPr>
              <w:rPr>
                <w:rFonts w:cs="Arial"/>
                <w:bCs/>
              </w:rPr>
            </w:pPr>
            <w:r w:rsidRPr="00E1453B">
              <w:rPr>
                <w:rFonts w:cs="Arial"/>
                <w:bCs/>
              </w:rPr>
              <w:t>November</w:t>
            </w:r>
          </w:p>
        </w:tc>
      </w:tr>
      <w:tr w:rsidR="004E12C8" w:rsidRPr="00E1453B" w14:paraId="5A0B6B42" w14:textId="77777777" w:rsidTr="004E12C8">
        <w:trPr>
          <w:trHeight w:val="282"/>
        </w:trPr>
        <w:tc>
          <w:tcPr>
            <w:tcW w:w="6521" w:type="dxa"/>
          </w:tcPr>
          <w:p w14:paraId="48396EEE" w14:textId="196F4681" w:rsidR="004E12C8" w:rsidRPr="00E1453B" w:rsidRDefault="004E12C8" w:rsidP="004E12C8">
            <w:pPr>
              <w:rPr>
                <w:bCs/>
              </w:rPr>
            </w:pPr>
            <w:r w:rsidRPr="00E1453B">
              <w:rPr>
                <w:bCs/>
              </w:rPr>
              <w:t>Vedståelsesfrist</w:t>
            </w:r>
          </w:p>
        </w:tc>
        <w:tc>
          <w:tcPr>
            <w:tcW w:w="2410" w:type="dxa"/>
          </w:tcPr>
          <w:p w14:paraId="5E616924" w14:textId="5CF08E2A" w:rsidR="004E12C8" w:rsidRPr="00E1453B" w:rsidRDefault="004E12C8" w:rsidP="004E12C8">
            <w:pPr>
              <w:rPr>
                <w:rFonts w:cs="Arial"/>
                <w:bCs/>
              </w:rPr>
            </w:pPr>
            <w:r w:rsidRPr="00E1453B">
              <w:rPr>
                <w:rFonts w:cs="Arial"/>
                <w:bCs/>
              </w:rPr>
              <w:t>Se KGV</w:t>
            </w:r>
          </w:p>
        </w:tc>
      </w:tr>
    </w:tbl>
    <w:p w14:paraId="4BD408AC" w14:textId="77777777" w:rsidR="000B5EAC" w:rsidRPr="00E1453B" w:rsidRDefault="000B5EAC" w:rsidP="000B5EAC">
      <w:pPr>
        <w:rPr>
          <w:sz w:val="21"/>
          <w:szCs w:val="21"/>
        </w:rPr>
      </w:pPr>
      <w:r w:rsidRPr="00E1453B">
        <w:rPr>
          <w:sz w:val="21"/>
          <w:szCs w:val="21"/>
        </w:rPr>
        <w:t>Oppdragsgiveren gjør oppmerksom på at tidspunktene etter tilbudsfrist er foreløpige. En eventuell forlengelse av vedståelsesfrist kan kun skje med Leverandørens samtykke.</w:t>
      </w:r>
    </w:p>
    <w:p w14:paraId="205D7B11" w14:textId="77777777" w:rsidR="000B5EAC" w:rsidRPr="00E1453B" w:rsidRDefault="000B5EAC" w:rsidP="000B5EAC">
      <w:pPr>
        <w:pStyle w:val="Overskrift2"/>
        <w:rPr>
          <w:rFonts w:ascii="Arial" w:hAnsi="Arial" w:cs="Arial"/>
        </w:rPr>
      </w:pPr>
      <w:bookmarkStart w:id="7" w:name="_Toc239155832"/>
      <w:r w:rsidRPr="00E1453B">
        <w:rPr>
          <w:rFonts w:ascii="Arial" w:hAnsi="Arial" w:cs="Arial"/>
        </w:rPr>
        <w:t>Orientering om Oppdragsgiveren</w:t>
      </w:r>
      <w:bookmarkEnd w:id="7"/>
    </w:p>
    <w:p w14:paraId="3D46F7B8" w14:textId="77777777" w:rsidR="000B5EAC" w:rsidRPr="00E1453B" w:rsidRDefault="000B5EAC" w:rsidP="000B5EAC">
      <w:pPr>
        <w:pStyle w:val="Brdtekst"/>
        <w:spacing w:before="116"/>
        <w:rPr>
          <w:rFonts w:ascii="Arial" w:hAnsi="Arial" w:cs="Arial"/>
          <w:sz w:val="21"/>
          <w:szCs w:val="21"/>
        </w:rPr>
      </w:pPr>
      <w:r w:rsidRPr="00E1453B">
        <w:rPr>
          <w:rFonts w:ascii="Arial" w:hAnsi="Arial" w:cs="Arial"/>
          <w:w w:val="105"/>
          <w:sz w:val="21"/>
          <w:szCs w:val="21"/>
        </w:rPr>
        <w:t>Bane NOR SF, heretter kalt Oppdragsgiver, er et statlig foretak med ansvar for den nasjonale jernbaneinfrastrukturen.</w:t>
      </w:r>
    </w:p>
    <w:p w14:paraId="669A1EB0" w14:textId="77777777" w:rsidR="000B5EAC" w:rsidRPr="00E1453B" w:rsidRDefault="000B5EAC" w:rsidP="000B5EAC">
      <w:pPr>
        <w:pStyle w:val="Brdtekst"/>
        <w:spacing w:line="264" w:lineRule="auto"/>
        <w:ind w:right="875"/>
        <w:rPr>
          <w:rFonts w:ascii="Arial" w:hAnsi="Arial" w:cs="Arial"/>
          <w:sz w:val="21"/>
          <w:szCs w:val="21"/>
        </w:rPr>
      </w:pPr>
      <w:r w:rsidRPr="00E1453B">
        <w:rPr>
          <w:rFonts w:ascii="Arial" w:hAnsi="Arial" w:cs="Arial"/>
          <w:w w:val="105"/>
          <w:sz w:val="21"/>
          <w:szCs w:val="21"/>
        </w:rPr>
        <w:t>Oppdragsgiver</w:t>
      </w:r>
      <w:r w:rsidRPr="00E1453B">
        <w:rPr>
          <w:rFonts w:ascii="Arial" w:hAnsi="Arial" w:cs="Arial"/>
          <w:sz w:val="21"/>
          <w:szCs w:val="21"/>
        </w:rPr>
        <w:t>en</w:t>
      </w:r>
      <w:r w:rsidRPr="00E1453B">
        <w:rPr>
          <w:rFonts w:ascii="Arial" w:hAnsi="Arial" w:cs="Arial"/>
          <w:w w:val="105"/>
          <w:sz w:val="21"/>
          <w:szCs w:val="21"/>
        </w:rPr>
        <w:t>s</w:t>
      </w:r>
      <w:r w:rsidRPr="00E1453B">
        <w:rPr>
          <w:rFonts w:ascii="Arial" w:hAnsi="Arial" w:cs="Arial"/>
          <w:spacing w:val="-30"/>
          <w:w w:val="105"/>
          <w:sz w:val="21"/>
          <w:szCs w:val="21"/>
        </w:rPr>
        <w:t xml:space="preserve"> </w:t>
      </w:r>
      <w:r w:rsidRPr="00E1453B">
        <w:rPr>
          <w:rFonts w:ascii="Arial" w:hAnsi="Arial" w:cs="Arial"/>
          <w:w w:val="105"/>
          <w:sz w:val="21"/>
          <w:szCs w:val="21"/>
        </w:rPr>
        <w:t>formål</w:t>
      </w:r>
      <w:r w:rsidRPr="00E1453B">
        <w:rPr>
          <w:rFonts w:ascii="Arial" w:hAnsi="Arial" w:cs="Arial"/>
          <w:spacing w:val="-30"/>
          <w:w w:val="105"/>
          <w:sz w:val="21"/>
          <w:szCs w:val="21"/>
        </w:rPr>
        <w:t xml:space="preserve"> </w:t>
      </w:r>
      <w:r w:rsidRPr="00E1453B">
        <w:rPr>
          <w:rFonts w:ascii="Arial" w:hAnsi="Arial" w:cs="Arial"/>
          <w:w w:val="105"/>
          <w:sz w:val="21"/>
          <w:szCs w:val="21"/>
        </w:rPr>
        <w:t>er</w:t>
      </w:r>
      <w:r w:rsidRPr="00E1453B">
        <w:rPr>
          <w:rFonts w:ascii="Arial" w:hAnsi="Arial" w:cs="Arial"/>
          <w:spacing w:val="-31"/>
          <w:w w:val="105"/>
          <w:sz w:val="21"/>
          <w:szCs w:val="21"/>
        </w:rPr>
        <w:t xml:space="preserve"> </w:t>
      </w:r>
      <w:r w:rsidRPr="00E1453B">
        <w:rPr>
          <w:rFonts w:ascii="Arial" w:hAnsi="Arial" w:cs="Arial"/>
          <w:w w:val="105"/>
          <w:sz w:val="21"/>
          <w:szCs w:val="21"/>
        </w:rPr>
        <w:t>å</w:t>
      </w:r>
      <w:r w:rsidRPr="00E1453B">
        <w:rPr>
          <w:rFonts w:ascii="Arial" w:hAnsi="Arial" w:cs="Arial"/>
          <w:spacing w:val="-30"/>
          <w:w w:val="105"/>
          <w:sz w:val="21"/>
          <w:szCs w:val="21"/>
        </w:rPr>
        <w:t xml:space="preserve"> </w:t>
      </w:r>
      <w:r w:rsidRPr="00E1453B">
        <w:rPr>
          <w:rFonts w:ascii="Arial" w:hAnsi="Arial" w:cs="Arial"/>
          <w:w w:val="105"/>
          <w:sz w:val="21"/>
          <w:szCs w:val="21"/>
        </w:rPr>
        <w:t>sørge</w:t>
      </w:r>
      <w:r w:rsidRPr="00E1453B">
        <w:rPr>
          <w:rFonts w:ascii="Arial" w:hAnsi="Arial" w:cs="Arial"/>
          <w:spacing w:val="-30"/>
          <w:w w:val="105"/>
          <w:sz w:val="21"/>
          <w:szCs w:val="21"/>
        </w:rPr>
        <w:t xml:space="preserve"> </w:t>
      </w:r>
      <w:r w:rsidRPr="00E1453B">
        <w:rPr>
          <w:rFonts w:ascii="Arial" w:hAnsi="Arial" w:cs="Arial"/>
          <w:w w:val="105"/>
          <w:sz w:val="21"/>
          <w:szCs w:val="21"/>
        </w:rPr>
        <w:t>for</w:t>
      </w:r>
      <w:r w:rsidRPr="00E1453B">
        <w:rPr>
          <w:rFonts w:ascii="Arial" w:hAnsi="Arial" w:cs="Arial"/>
          <w:spacing w:val="-30"/>
          <w:w w:val="105"/>
          <w:sz w:val="21"/>
          <w:szCs w:val="21"/>
        </w:rPr>
        <w:t xml:space="preserve"> </w:t>
      </w:r>
      <w:r w:rsidRPr="00E1453B">
        <w:rPr>
          <w:rFonts w:ascii="Arial" w:hAnsi="Arial" w:cs="Arial"/>
          <w:w w:val="105"/>
          <w:sz w:val="21"/>
          <w:szCs w:val="21"/>
        </w:rPr>
        <w:t>tilgjengelig</w:t>
      </w:r>
      <w:r w:rsidRPr="00E1453B">
        <w:rPr>
          <w:rFonts w:ascii="Arial" w:hAnsi="Arial" w:cs="Arial"/>
          <w:spacing w:val="-30"/>
          <w:w w:val="105"/>
          <w:sz w:val="21"/>
          <w:szCs w:val="21"/>
        </w:rPr>
        <w:t xml:space="preserve"> </w:t>
      </w:r>
      <w:r w:rsidRPr="00E1453B">
        <w:rPr>
          <w:rFonts w:ascii="Arial" w:hAnsi="Arial" w:cs="Arial"/>
          <w:w w:val="105"/>
          <w:sz w:val="21"/>
          <w:szCs w:val="21"/>
        </w:rPr>
        <w:t>jernbaneinfrastruktur</w:t>
      </w:r>
      <w:r w:rsidRPr="00E1453B">
        <w:rPr>
          <w:rFonts w:ascii="Arial" w:hAnsi="Arial" w:cs="Arial"/>
          <w:spacing w:val="-30"/>
          <w:w w:val="105"/>
          <w:sz w:val="21"/>
          <w:szCs w:val="21"/>
        </w:rPr>
        <w:t xml:space="preserve"> </w:t>
      </w:r>
      <w:r w:rsidRPr="00E1453B">
        <w:rPr>
          <w:rFonts w:ascii="Arial" w:hAnsi="Arial" w:cs="Arial"/>
          <w:w w:val="105"/>
          <w:sz w:val="21"/>
          <w:szCs w:val="21"/>
        </w:rPr>
        <w:t>og</w:t>
      </w:r>
      <w:r w:rsidRPr="00E1453B">
        <w:rPr>
          <w:rFonts w:ascii="Arial" w:hAnsi="Arial" w:cs="Arial"/>
          <w:spacing w:val="-30"/>
          <w:w w:val="105"/>
          <w:sz w:val="21"/>
          <w:szCs w:val="21"/>
        </w:rPr>
        <w:t xml:space="preserve"> </w:t>
      </w:r>
      <w:r w:rsidRPr="00E1453B">
        <w:rPr>
          <w:rFonts w:ascii="Arial" w:hAnsi="Arial" w:cs="Arial"/>
          <w:w w:val="105"/>
          <w:sz w:val="21"/>
          <w:szCs w:val="21"/>
        </w:rPr>
        <w:t>effektive</w:t>
      </w:r>
      <w:r w:rsidRPr="00E1453B">
        <w:rPr>
          <w:rFonts w:ascii="Arial" w:hAnsi="Arial" w:cs="Arial"/>
          <w:spacing w:val="-30"/>
          <w:w w:val="105"/>
          <w:sz w:val="21"/>
          <w:szCs w:val="21"/>
        </w:rPr>
        <w:t xml:space="preserve"> </w:t>
      </w:r>
      <w:r w:rsidRPr="00E1453B">
        <w:rPr>
          <w:rFonts w:ascii="Arial" w:hAnsi="Arial" w:cs="Arial"/>
          <w:w w:val="105"/>
          <w:sz w:val="21"/>
          <w:szCs w:val="21"/>
        </w:rPr>
        <w:t>og</w:t>
      </w:r>
      <w:r w:rsidRPr="00E1453B">
        <w:rPr>
          <w:rFonts w:ascii="Arial" w:hAnsi="Arial" w:cs="Arial"/>
          <w:spacing w:val="-31"/>
          <w:w w:val="105"/>
          <w:sz w:val="21"/>
          <w:szCs w:val="21"/>
        </w:rPr>
        <w:t xml:space="preserve"> </w:t>
      </w:r>
      <w:r w:rsidRPr="00E1453B">
        <w:rPr>
          <w:rFonts w:ascii="Arial" w:hAnsi="Arial" w:cs="Arial"/>
          <w:w w:val="105"/>
          <w:sz w:val="21"/>
          <w:szCs w:val="21"/>
        </w:rPr>
        <w:t>brukervennlige tjenester, inkludert knutepunkts- og</w:t>
      </w:r>
      <w:r w:rsidRPr="00E1453B">
        <w:rPr>
          <w:rFonts w:ascii="Arial" w:hAnsi="Arial" w:cs="Arial"/>
          <w:spacing w:val="-14"/>
          <w:w w:val="105"/>
          <w:sz w:val="21"/>
          <w:szCs w:val="21"/>
        </w:rPr>
        <w:t xml:space="preserve"> </w:t>
      </w:r>
      <w:r w:rsidRPr="00E1453B">
        <w:rPr>
          <w:rFonts w:ascii="Arial" w:hAnsi="Arial" w:cs="Arial"/>
          <w:w w:val="105"/>
          <w:sz w:val="21"/>
          <w:szCs w:val="21"/>
        </w:rPr>
        <w:t>godsterminalutvikling.</w:t>
      </w:r>
    </w:p>
    <w:p w14:paraId="419845C4" w14:textId="77777777" w:rsidR="000B5EAC" w:rsidRPr="00E1453B" w:rsidRDefault="000B5EAC" w:rsidP="000B5EAC">
      <w:pPr>
        <w:rPr>
          <w:rFonts w:ascii="Arial" w:hAnsi="Arial" w:cs="Arial"/>
          <w:sz w:val="21"/>
          <w:szCs w:val="21"/>
        </w:rPr>
      </w:pPr>
      <w:r w:rsidRPr="00E1453B">
        <w:rPr>
          <w:rFonts w:ascii="Arial" w:hAnsi="Arial" w:cs="Arial"/>
          <w:sz w:val="21"/>
          <w:szCs w:val="21"/>
        </w:rPr>
        <w:t xml:space="preserve">Oppdragsgiveren har ansvaret for planlegging, utbygging, forvaltning, drift og vedlikehold av det nasjonale jernbanenettet, trafikkstyring og forvaltning og utvikling av jernbaneeiendom. </w:t>
      </w:r>
    </w:p>
    <w:p w14:paraId="09B94566" w14:textId="77777777" w:rsidR="000B5EAC" w:rsidRPr="00E1453B" w:rsidRDefault="000B5EAC" w:rsidP="000B5EAC">
      <w:pPr>
        <w:rPr>
          <w:rFonts w:ascii="Arial" w:hAnsi="Arial" w:cs="Arial"/>
          <w:sz w:val="21"/>
          <w:szCs w:val="21"/>
        </w:rPr>
      </w:pPr>
      <w:r w:rsidRPr="00E1453B">
        <w:rPr>
          <w:rFonts w:ascii="Arial" w:hAnsi="Arial" w:cs="Arial"/>
          <w:sz w:val="21"/>
          <w:szCs w:val="21"/>
        </w:rPr>
        <w:t>Oppdragsgiveren har fem divisjoner med ansvar for utføring og leveranser innen sine virkeområder:</w:t>
      </w:r>
    </w:p>
    <w:p w14:paraId="23A821B0" w14:textId="77777777" w:rsidR="000B5EAC" w:rsidRPr="00E1453B" w:rsidRDefault="000B5EAC" w:rsidP="000B5EAC">
      <w:pPr>
        <w:pStyle w:val="Listeavsnitt"/>
        <w:numPr>
          <w:ilvl w:val="0"/>
          <w:numId w:val="31"/>
        </w:numPr>
        <w:rPr>
          <w:rStyle w:val="eop"/>
        </w:rPr>
      </w:pPr>
      <w:r w:rsidRPr="00E1453B">
        <w:rPr>
          <w:rStyle w:val="normaltextrun"/>
          <w:rFonts w:ascii="Arial" w:hAnsi="Arial" w:cs="Arial"/>
          <w:color w:val="000000"/>
          <w:shd w:val="clear" w:color="auto" w:fill="FFFFFF"/>
        </w:rPr>
        <w:t>Digitalisering og teknologi </w:t>
      </w:r>
      <w:r w:rsidRPr="00E1453B">
        <w:rPr>
          <w:rStyle w:val="eop"/>
          <w:rFonts w:ascii="Arial" w:hAnsi="Arial" w:cs="Arial"/>
          <w:color w:val="000000"/>
          <w:shd w:val="clear" w:color="auto" w:fill="FFFFFF"/>
        </w:rPr>
        <w:t> </w:t>
      </w:r>
    </w:p>
    <w:p w14:paraId="0421294B" w14:textId="77777777" w:rsidR="000B5EAC" w:rsidRPr="00E1453B" w:rsidRDefault="000B5EAC" w:rsidP="000B5EAC">
      <w:pPr>
        <w:pStyle w:val="Listeavsnitt"/>
        <w:numPr>
          <w:ilvl w:val="0"/>
          <w:numId w:val="31"/>
        </w:numPr>
      </w:pPr>
      <w:r w:rsidRPr="00E1453B">
        <w:lastRenderedPageBreak/>
        <w:t>Drift og vedlikehold</w:t>
      </w:r>
    </w:p>
    <w:p w14:paraId="0739D93F" w14:textId="77777777" w:rsidR="000B5EAC" w:rsidRPr="00E1453B" w:rsidRDefault="000B5EAC" w:rsidP="000B5EAC">
      <w:pPr>
        <w:pStyle w:val="Listeavsnitt"/>
        <w:numPr>
          <w:ilvl w:val="0"/>
          <w:numId w:val="31"/>
        </w:numPr>
      </w:pPr>
      <w:r w:rsidRPr="00E1453B">
        <w:t>Utbygging</w:t>
      </w:r>
    </w:p>
    <w:p w14:paraId="515005CD" w14:textId="77777777" w:rsidR="000B5EAC" w:rsidRPr="00E1453B" w:rsidRDefault="000B5EAC" w:rsidP="000B5EAC">
      <w:pPr>
        <w:pStyle w:val="Listeavsnitt"/>
        <w:numPr>
          <w:ilvl w:val="0"/>
          <w:numId w:val="31"/>
        </w:numPr>
      </w:pPr>
      <w:r w:rsidRPr="00E1453B">
        <w:t>Trafikk</w:t>
      </w:r>
    </w:p>
    <w:p w14:paraId="05FB60FE" w14:textId="5DEF1E80" w:rsidR="000B5EAC" w:rsidRPr="00E1453B" w:rsidRDefault="000B5EAC" w:rsidP="000B5EAC">
      <w:pPr>
        <w:pStyle w:val="Listeavsnitt"/>
        <w:numPr>
          <w:ilvl w:val="0"/>
          <w:numId w:val="31"/>
        </w:numPr>
      </w:pPr>
      <w:r w:rsidRPr="00E1453B">
        <w:t xml:space="preserve">Eiendom </w:t>
      </w:r>
    </w:p>
    <w:p w14:paraId="17C4A9BF" w14:textId="77777777" w:rsidR="000B5EAC" w:rsidRPr="00E1453B" w:rsidRDefault="000B5EAC" w:rsidP="000B5EAC">
      <w:pPr>
        <w:rPr>
          <w:rFonts w:ascii="Arial" w:hAnsi="Arial" w:cs="Arial"/>
          <w:sz w:val="21"/>
          <w:szCs w:val="21"/>
        </w:rPr>
      </w:pPr>
      <w:r w:rsidRPr="00E1453B">
        <w:rPr>
          <w:rFonts w:ascii="Arial" w:hAnsi="Arial" w:cs="Arial"/>
          <w:sz w:val="21"/>
          <w:szCs w:val="21"/>
        </w:rPr>
        <w:t xml:space="preserve">For ytterligere informasjon om Oppdragsgiveren vises det til </w:t>
      </w:r>
      <w:hyperlink r:id="rId11">
        <w:r w:rsidRPr="00E1453B">
          <w:rPr>
            <w:rStyle w:val="Hyperkobling"/>
            <w:rFonts w:ascii="Arial" w:hAnsi="Arial" w:cs="Arial"/>
            <w:sz w:val="21"/>
            <w:szCs w:val="21"/>
          </w:rPr>
          <w:t>www.banenor.no.</w:t>
        </w:r>
      </w:hyperlink>
    </w:p>
    <w:p w14:paraId="6EB0C413" w14:textId="77777777" w:rsidR="000B5EAC" w:rsidRPr="00E1453B" w:rsidRDefault="000B5EAC" w:rsidP="000B5EAC">
      <w:pPr>
        <w:pStyle w:val="Overskrift2"/>
        <w:rPr>
          <w:rFonts w:ascii="Arial" w:hAnsi="Arial" w:cs="Arial"/>
        </w:rPr>
      </w:pPr>
      <w:bookmarkStart w:id="8" w:name="_Toc239155833"/>
      <w:r w:rsidRPr="00E1453B" w:rsidDel="00DA46CD">
        <w:rPr>
          <w:rFonts w:ascii="Arial" w:hAnsi="Arial" w:cs="Arial"/>
        </w:rPr>
        <w:t>Kommunikasjon</w:t>
      </w:r>
      <w:bookmarkEnd w:id="8"/>
    </w:p>
    <w:p w14:paraId="0E5EF5E1" w14:textId="77777777" w:rsidR="000B5EAC" w:rsidRPr="00E1453B" w:rsidDel="00DA46CD" w:rsidRDefault="000B5EAC" w:rsidP="000B5EAC">
      <w:pPr>
        <w:pStyle w:val="Brdtekst"/>
        <w:spacing w:before="197" w:line="264" w:lineRule="auto"/>
        <w:ind w:right="935"/>
        <w:rPr>
          <w:rFonts w:ascii="Arial" w:hAnsi="Arial" w:cs="Arial"/>
          <w:w w:val="105"/>
          <w:sz w:val="21"/>
          <w:szCs w:val="21"/>
        </w:rPr>
      </w:pPr>
      <w:r w:rsidRPr="00E1453B" w:rsidDel="00DA46CD">
        <w:rPr>
          <w:rFonts w:ascii="Arial" w:hAnsi="Arial" w:cs="Arial"/>
          <w:w w:val="105"/>
          <w:sz w:val="21"/>
          <w:szCs w:val="21"/>
        </w:rPr>
        <w:t>All</w:t>
      </w:r>
      <w:r w:rsidRPr="00E1453B" w:rsidDel="00DA46CD">
        <w:rPr>
          <w:rFonts w:ascii="Arial" w:hAnsi="Arial" w:cs="Arial"/>
          <w:spacing w:val="-26"/>
          <w:w w:val="105"/>
          <w:sz w:val="21"/>
          <w:szCs w:val="21"/>
        </w:rPr>
        <w:t xml:space="preserve"> </w:t>
      </w:r>
      <w:r w:rsidRPr="00E1453B" w:rsidDel="00DA46CD">
        <w:rPr>
          <w:rFonts w:ascii="Arial" w:hAnsi="Arial" w:cs="Arial"/>
          <w:w w:val="105"/>
          <w:sz w:val="21"/>
          <w:szCs w:val="21"/>
        </w:rPr>
        <w:t>kontakt</w:t>
      </w:r>
      <w:r w:rsidRPr="00E1453B" w:rsidDel="00DA46CD">
        <w:rPr>
          <w:rFonts w:ascii="Arial" w:hAnsi="Arial" w:cs="Arial"/>
          <w:spacing w:val="-25"/>
          <w:w w:val="105"/>
          <w:sz w:val="21"/>
          <w:szCs w:val="21"/>
        </w:rPr>
        <w:t xml:space="preserve"> </w:t>
      </w:r>
      <w:r w:rsidRPr="00E1453B" w:rsidDel="00DA46CD">
        <w:rPr>
          <w:rFonts w:ascii="Arial" w:hAnsi="Arial" w:cs="Arial"/>
          <w:w w:val="105"/>
          <w:sz w:val="21"/>
          <w:szCs w:val="21"/>
        </w:rPr>
        <w:t>mellom</w:t>
      </w:r>
      <w:r w:rsidRPr="00E1453B" w:rsidDel="00DA46CD">
        <w:rPr>
          <w:rFonts w:ascii="Arial" w:hAnsi="Arial" w:cs="Arial"/>
          <w:spacing w:val="-26"/>
          <w:w w:val="105"/>
          <w:sz w:val="21"/>
          <w:szCs w:val="21"/>
        </w:rPr>
        <w:t xml:space="preserve"> </w:t>
      </w:r>
      <w:r w:rsidRPr="00E1453B" w:rsidDel="00DA46CD">
        <w:rPr>
          <w:rFonts w:ascii="Arial" w:hAnsi="Arial" w:cs="Arial"/>
          <w:w w:val="105"/>
          <w:sz w:val="21"/>
          <w:szCs w:val="21"/>
        </w:rPr>
        <w:t>Leverandør</w:t>
      </w:r>
      <w:r w:rsidRPr="00E1453B" w:rsidDel="00DA46CD">
        <w:rPr>
          <w:rFonts w:ascii="Arial" w:hAnsi="Arial" w:cs="Arial"/>
          <w:spacing w:val="-25"/>
          <w:w w:val="105"/>
          <w:sz w:val="21"/>
          <w:szCs w:val="21"/>
        </w:rPr>
        <w:t xml:space="preserve"> </w:t>
      </w:r>
      <w:r w:rsidRPr="00E1453B" w:rsidDel="00DA46CD">
        <w:rPr>
          <w:rFonts w:ascii="Arial" w:hAnsi="Arial" w:cs="Arial"/>
          <w:w w:val="105"/>
          <w:sz w:val="21"/>
          <w:szCs w:val="21"/>
        </w:rPr>
        <w:t>og</w:t>
      </w:r>
      <w:r w:rsidRPr="00E1453B" w:rsidDel="00DA46CD">
        <w:rPr>
          <w:rFonts w:ascii="Arial" w:hAnsi="Arial" w:cs="Arial"/>
          <w:spacing w:val="-25"/>
          <w:w w:val="105"/>
          <w:sz w:val="21"/>
          <w:szCs w:val="21"/>
        </w:rPr>
        <w:t xml:space="preserve"> </w:t>
      </w:r>
      <w:r w:rsidRPr="00E1453B" w:rsidDel="00DA46CD">
        <w:rPr>
          <w:rFonts w:ascii="Arial" w:hAnsi="Arial" w:cs="Arial"/>
          <w:w w:val="105"/>
          <w:sz w:val="21"/>
          <w:szCs w:val="21"/>
        </w:rPr>
        <w:t>Oppdragsgiver</w:t>
      </w:r>
      <w:r w:rsidRPr="00E1453B" w:rsidDel="00DA46CD">
        <w:rPr>
          <w:rFonts w:ascii="Arial" w:hAnsi="Arial" w:cs="Arial"/>
          <w:spacing w:val="-26"/>
          <w:w w:val="105"/>
          <w:sz w:val="21"/>
          <w:szCs w:val="21"/>
        </w:rPr>
        <w:t xml:space="preserve"> </w:t>
      </w:r>
      <w:r w:rsidRPr="00E1453B" w:rsidDel="00DA46CD">
        <w:rPr>
          <w:rFonts w:ascii="Arial" w:hAnsi="Arial" w:cs="Arial"/>
          <w:w w:val="105"/>
          <w:sz w:val="21"/>
          <w:szCs w:val="21"/>
        </w:rPr>
        <w:t>skal</w:t>
      </w:r>
      <w:r w:rsidRPr="00E1453B" w:rsidDel="00DA46CD">
        <w:rPr>
          <w:rFonts w:ascii="Arial" w:hAnsi="Arial" w:cs="Arial"/>
          <w:spacing w:val="-25"/>
          <w:w w:val="105"/>
          <w:sz w:val="21"/>
          <w:szCs w:val="21"/>
        </w:rPr>
        <w:t xml:space="preserve"> </w:t>
      </w:r>
      <w:r w:rsidRPr="00E1453B" w:rsidDel="00DA46CD">
        <w:rPr>
          <w:rFonts w:ascii="Arial" w:hAnsi="Arial" w:cs="Arial"/>
          <w:w w:val="105"/>
          <w:sz w:val="21"/>
          <w:szCs w:val="21"/>
        </w:rPr>
        <w:t xml:space="preserve">gå via </w:t>
      </w:r>
      <w:r w:rsidRPr="00E1453B" w:rsidDel="00DA46CD">
        <w:rPr>
          <w:rFonts w:ascii="Arial" w:hAnsi="Arial" w:cs="Arial"/>
          <w:sz w:val="21"/>
          <w:szCs w:val="21"/>
        </w:rPr>
        <w:t>meldingsfunksjonen</w:t>
      </w:r>
      <w:r w:rsidRPr="00E1453B" w:rsidDel="00DA46CD">
        <w:rPr>
          <w:rFonts w:ascii="Arial" w:hAnsi="Arial" w:cs="Arial"/>
          <w:w w:val="105"/>
          <w:sz w:val="21"/>
          <w:szCs w:val="21"/>
        </w:rPr>
        <w:t xml:space="preserve"> i kommunikasjonsverktøyet for konkurransegjennomføring levert av </w:t>
      </w:r>
      <w:proofErr w:type="spellStart"/>
      <w:r w:rsidRPr="00E1453B" w:rsidDel="00DA46CD">
        <w:rPr>
          <w:rFonts w:ascii="Arial" w:hAnsi="Arial" w:cs="Arial"/>
          <w:w w:val="105"/>
          <w:sz w:val="21"/>
          <w:szCs w:val="21"/>
        </w:rPr>
        <w:t>TendSign</w:t>
      </w:r>
      <w:proofErr w:type="spellEnd"/>
      <w:r w:rsidRPr="00E1453B" w:rsidDel="00DA46CD">
        <w:rPr>
          <w:rFonts w:ascii="Arial" w:hAnsi="Arial" w:cs="Arial"/>
          <w:w w:val="105"/>
          <w:sz w:val="21"/>
          <w:szCs w:val="21"/>
        </w:rPr>
        <w:t xml:space="preserve"> (KGV).</w:t>
      </w:r>
    </w:p>
    <w:p w14:paraId="6C0B7EA5" w14:textId="77777777" w:rsidR="000B5EAC" w:rsidRPr="00E1453B" w:rsidRDefault="000B5EAC" w:rsidP="000B5EAC">
      <w:pPr>
        <w:pStyle w:val="Overskrift1"/>
        <w:rPr>
          <w:rFonts w:ascii="Arial" w:hAnsi="Arial" w:cs="Arial"/>
        </w:rPr>
      </w:pPr>
      <w:bookmarkStart w:id="9" w:name="_Toc239155834"/>
      <w:r w:rsidRPr="00E1453B">
        <w:rPr>
          <w:rFonts w:ascii="Arial" w:hAnsi="Arial" w:cs="Arial"/>
        </w:rPr>
        <w:t>Om konkurransen</w:t>
      </w:r>
      <w:bookmarkEnd w:id="9"/>
    </w:p>
    <w:p w14:paraId="10066BD7" w14:textId="77777777" w:rsidR="000B5EAC" w:rsidRPr="00E1453B" w:rsidRDefault="000B5EAC" w:rsidP="000B5EAC">
      <w:pPr>
        <w:pStyle w:val="Overskrift2"/>
        <w:rPr>
          <w:rFonts w:ascii="Arial" w:hAnsi="Arial" w:cs="Arial"/>
        </w:rPr>
      </w:pPr>
      <w:bookmarkStart w:id="10" w:name="_Toc239155835"/>
      <w:r w:rsidRPr="00E1453B">
        <w:rPr>
          <w:rFonts w:ascii="Arial" w:hAnsi="Arial" w:cs="Arial"/>
        </w:rPr>
        <w:t>Kunngjøring</w:t>
      </w:r>
      <w:bookmarkEnd w:id="10"/>
    </w:p>
    <w:p w14:paraId="6163E029" w14:textId="3262685D" w:rsidR="000B5EAC" w:rsidRPr="00E1453B" w:rsidRDefault="000B5EAC" w:rsidP="000B5EAC">
      <w:pPr>
        <w:pStyle w:val="Brdtekst"/>
        <w:spacing w:before="115"/>
        <w:rPr>
          <w:rFonts w:ascii="Arial" w:hAnsi="Arial" w:cs="Arial"/>
          <w:w w:val="105"/>
          <w:sz w:val="21"/>
          <w:szCs w:val="21"/>
          <w:shd w:val="clear" w:color="auto" w:fill="FFFF00"/>
        </w:rPr>
      </w:pPr>
      <w:r w:rsidRPr="00E1453B">
        <w:rPr>
          <w:rFonts w:ascii="Arial" w:hAnsi="Arial" w:cs="Arial"/>
          <w:w w:val="105"/>
          <w:sz w:val="21"/>
          <w:szCs w:val="21"/>
        </w:rPr>
        <w:t xml:space="preserve">Anskaffelsen er kunngjort </w:t>
      </w:r>
      <w:r w:rsidRPr="00E1453B">
        <w:rPr>
          <w:rFonts w:ascii="Arial" w:hAnsi="Arial" w:cs="Arial"/>
          <w:sz w:val="21"/>
          <w:szCs w:val="21"/>
          <w:lang w:eastAsia="nb-NO"/>
        </w:rPr>
        <w:t>i DOFFIN/TED.</w:t>
      </w:r>
    </w:p>
    <w:p w14:paraId="4F9B628E" w14:textId="77777777" w:rsidR="000B5EAC" w:rsidRPr="00E1453B" w:rsidRDefault="000B5EAC" w:rsidP="000B5EAC">
      <w:pPr>
        <w:pStyle w:val="Overskrift2"/>
        <w:rPr>
          <w:rFonts w:ascii="Arial" w:hAnsi="Arial" w:cs="Arial"/>
        </w:rPr>
      </w:pPr>
      <w:bookmarkStart w:id="11" w:name="_Toc239155836"/>
      <w:r w:rsidRPr="00E1453B">
        <w:rPr>
          <w:rFonts w:ascii="Arial" w:hAnsi="Arial" w:cs="Arial"/>
        </w:rPr>
        <w:t>Lover og forskrifter</w:t>
      </w:r>
      <w:bookmarkEnd w:id="11"/>
    </w:p>
    <w:p w14:paraId="1720BD60" w14:textId="77777777" w:rsidR="000B5EAC" w:rsidRPr="00E1453B" w:rsidRDefault="000B5EAC" w:rsidP="000B5EAC">
      <w:pPr>
        <w:pStyle w:val="Brdtekst"/>
        <w:spacing w:before="98" w:line="264" w:lineRule="auto"/>
        <w:ind w:right="875"/>
        <w:rPr>
          <w:rFonts w:ascii="Arial" w:hAnsi="Arial" w:cs="Arial"/>
          <w:sz w:val="21"/>
          <w:szCs w:val="21"/>
        </w:rPr>
      </w:pPr>
      <w:r w:rsidRPr="00E1453B">
        <w:rPr>
          <w:rFonts w:ascii="Arial" w:hAnsi="Arial" w:cs="Arial"/>
          <w:w w:val="105"/>
          <w:sz w:val="21"/>
          <w:szCs w:val="21"/>
        </w:rPr>
        <w:t>Denne</w:t>
      </w:r>
      <w:r w:rsidRPr="00E1453B">
        <w:rPr>
          <w:rFonts w:ascii="Arial" w:hAnsi="Arial" w:cs="Arial"/>
          <w:spacing w:val="-20"/>
          <w:w w:val="105"/>
          <w:sz w:val="21"/>
          <w:szCs w:val="21"/>
        </w:rPr>
        <w:t xml:space="preserve"> </w:t>
      </w:r>
      <w:r w:rsidRPr="00E1453B">
        <w:rPr>
          <w:rFonts w:ascii="Arial" w:hAnsi="Arial" w:cs="Arial"/>
          <w:w w:val="105"/>
          <w:sz w:val="21"/>
          <w:szCs w:val="21"/>
        </w:rPr>
        <w:t>anskaffelsen</w:t>
      </w:r>
      <w:r w:rsidRPr="00E1453B">
        <w:rPr>
          <w:rFonts w:ascii="Arial" w:hAnsi="Arial" w:cs="Arial"/>
          <w:spacing w:val="-20"/>
          <w:w w:val="105"/>
          <w:sz w:val="21"/>
          <w:szCs w:val="21"/>
        </w:rPr>
        <w:t xml:space="preserve"> </w:t>
      </w:r>
      <w:r w:rsidRPr="00E1453B">
        <w:rPr>
          <w:rFonts w:ascii="Arial" w:hAnsi="Arial" w:cs="Arial"/>
          <w:w w:val="105"/>
          <w:sz w:val="21"/>
          <w:szCs w:val="21"/>
        </w:rPr>
        <w:t>reguleres</w:t>
      </w:r>
      <w:r w:rsidRPr="00E1453B">
        <w:rPr>
          <w:rFonts w:ascii="Arial" w:hAnsi="Arial" w:cs="Arial"/>
          <w:spacing w:val="-20"/>
          <w:w w:val="105"/>
          <w:sz w:val="21"/>
          <w:szCs w:val="21"/>
        </w:rPr>
        <w:t xml:space="preserve"> </w:t>
      </w:r>
      <w:r w:rsidRPr="00E1453B">
        <w:rPr>
          <w:rFonts w:ascii="Arial" w:hAnsi="Arial" w:cs="Arial"/>
          <w:w w:val="105"/>
          <w:sz w:val="21"/>
          <w:szCs w:val="21"/>
        </w:rPr>
        <w:t>av</w:t>
      </w:r>
      <w:r w:rsidRPr="00E1453B">
        <w:rPr>
          <w:rFonts w:ascii="Arial" w:hAnsi="Arial" w:cs="Arial"/>
          <w:spacing w:val="-20"/>
          <w:w w:val="105"/>
          <w:sz w:val="21"/>
          <w:szCs w:val="21"/>
        </w:rPr>
        <w:t xml:space="preserve"> </w:t>
      </w:r>
      <w:r w:rsidRPr="00E1453B">
        <w:rPr>
          <w:rFonts w:ascii="Arial" w:hAnsi="Arial" w:cs="Arial"/>
          <w:w w:val="105"/>
          <w:sz w:val="21"/>
          <w:szCs w:val="21"/>
        </w:rPr>
        <w:t>norsk</w:t>
      </w:r>
      <w:r w:rsidRPr="00E1453B">
        <w:rPr>
          <w:rFonts w:ascii="Arial" w:hAnsi="Arial" w:cs="Arial"/>
          <w:spacing w:val="-20"/>
          <w:w w:val="105"/>
          <w:sz w:val="21"/>
          <w:szCs w:val="21"/>
        </w:rPr>
        <w:t xml:space="preserve"> </w:t>
      </w:r>
      <w:r w:rsidRPr="00E1453B">
        <w:rPr>
          <w:rFonts w:ascii="Arial" w:hAnsi="Arial" w:cs="Arial"/>
          <w:w w:val="105"/>
          <w:sz w:val="21"/>
          <w:szCs w:val="21"/>
        </w:rPr>
        <w:t>lov</w:t>
      </w:r>
      <w:r w:rsidRPr="00E1453B">
        <w:rPr>
          <w:rFonts w:ascii="Arial" w:hAnsi="Arial" w:cs="Arial"/>
          <w:spacing w:val="-20"/>
          <w:w w:val="105"/>
          <w:sz w:val="21"/>
          <w:szCs w:val="21"/>
        </w:rPr>
        <w:t xml:space="preserve"> </w:t>
      </w:r>
      <w:r w:rsidRPr="00E1453B">
        <w:rPr>
          <w:rFonts w:ascii="Arial" w:hAnsi="Arial" w:cs="Arial"/>
          <w:w w:val="105"/>
          <w:sz w:val="21"/>
          <w:szCs w:val="21"/>
        </w:rPr>
        <w:t>og</w:t>
      </w:r>
      <w:r w:rsidRPr="00E1453B">
        <w:rPr>
          <w:rFonts w:ascii="Arial" w:hAnsi="Arial" w:cs="Arial"/>
          <w:spacing w:val="-20"/>
          <w:w w:val="105"/>
          <w:sz w:val="21"/>
          <w:szCs w:val="21"/>
        </w:rPr>
        <w:t xml:space="preserve"> </w:t>
      </w:r>
      <w:r w:rsidRPr="00E1453B">
        <w:rPr>
          <w:rFonts w:ascii="Arial" w:hAnsi="Arial" w:cs="Arial"/>
          <w:w w:val="105"/>
          <w:sz w:val="21"/>
          <w:szCs w:val="21"/>
        </w:rPr>
        <w:t>de</w:t>
      </w:r>
      <w:r w:rsidRPr="00E1453B">
        <w:rPr>
          <w:rFonts w:ascii="Arial" w:hAnsi="Arial" w:cs="Arial"/>
          <w:spacing w:val="-20"/>
          <w:w w:val="105"/>
          <w:sz w:val="21"/>
          <w:szCs w:val="21"/>
        </w:rPr>
        <w:t xml:space="preserve"> </w:t>
      </w:r>
      <w:r w:rsidRPr="00E1453B">
        <w:rPr>
          <w:rFonts w:ascii="Arial" w:hAnsi="Arial" w:cs="Arial"/>
          <w:w w:val="105"/>
          <w:sz w:val="21"/>
          <w:szCs w:val="21"/>
        </w:rPr>
        <w:t>særlige</w:t>
      </w:r>
      <w:r w:rsidRPr="00E1453B">
        <w:rPr>
          <w:rFonts w:ascii="Arial" w:hAnsi="Arial" w:cs="Arial"/>
          <w:spacing w:val="-20"/>
          <w:w w:val="105"/>
          <w:sz w:val="21"/>
          <w:szCs w:val="21"/>
        </w:rPr>
        <w:t xml:space="preserve"> </w:t>
      </w:r>
      <w:r w:rsidRPr="00E1453B">
        <w:rPr>
          <w:rFonts w:ascii="Arial" w:hAnsi="Arial" w:cs="Arial"/>
          <w:w w:val="105"/>
          <w:sz w:val="21"/>
          <w:szCs w:val="21"/>
        </w:rPr>
        <w:t>bestemmelsene</w:t>
      </w:r>
      <w:r w:rsidRPr="00E1453B">
        <w:rPr>
          <w:rFonts w:ascii="Arial" w:hAnsi="Arial" w:cs="Arial"/>
          <w:spacing w:val="-20"/>
          <w:w w:val="105"/>
          <w:sz w:val="21"/>
          <w:szCs w:val="21"/>
        </w:rPr>
        <w:t xml:space="preserve"> </w:t>
      </w:r>
      <w:r w:rsidRPr="00E1453B">
        <w:rPr>
          <w:rFonts w:ascii="Arial" w:hAnsi="Arial" w:cs="Arial"/>
          <w:w w:val="105"/>
          <w:sz w:val="21"/>
          <w:szCs w:val="21"/>
        </w:rPr>
        <w:t>i</w:t>
      </w:r>
      <w:r w:rsidRPr="00E1453B">
        <w:rPr>
          <w:rFonts w:ascii="Arial" w:hAnsi="Arial" w:cs="Arial"/>
          <w:spacing w:val="-20"/>
          <w:w w:val="105"/>
          <w:sz w:val="21"/>
          <w:szCs w:val="21"/>
        </w:rPr>
        <w:t xml:space="preserve"> </w:t>
      </w:r>
      <w:r w:rsidRPr="00E1453B">
        <w:rPr>
          <w:rFonts w:ascii="Arial" w:hAnsi="Arial" w:cs="Arial"/>
          <w:w w:val="105"/>
          <w:sz w:val="21"/>
          <w:szCs w:val="21"/>
        </w:rPr>
        <w:t>dette konkurransegrunnlaget.</w:t>
      </w:r>
    </w:p>
    <w:p w14:paraId="5E0DD2E8" w14:textId="77777777" w:rsidR="000B5EAC" w:rsidRPr="00E1453B" w:rsidRDefault="000B5EAC" w:rsidP="000B5EAC">
      <w:pPr>
        <w:pStyle w:val="Brdtekst"/>
        <w:spacing w:line="264" w:lineRule="auto"/>
        <w:ind w:right="482"/>
        <w:rPr>
          <w:rFonts w:ascii="Arial" w:hAnsi="Arial" w:cs="Arial"/>
          <w:w w:val="105"/>
          <w:sz w:val="21"/>
          <w:szCs w:val="21"/>
        </w:rPr>
      </w:pPr>
      <w:r w:rsidRPr="00E1453B">
        <w:rPr>
          <w:rFonts w:ascii="Arial" w:hAnsi="Arial" w:cs="Arial"/>
          <w:w w:val="105"/>
          <w:sz w:val="21"/>
          <w:szCs w:val="21"/>
        </w:rPr>
        <w:t>Anskaffelsen</w:t>
      </w:r>
      <w:r w:rsidRPr="00E1453B">
        <w:rPr>
          <w:rFonts w:ascii="Arial" w:hAnsi="Arial" w:cs="Arial"/>
          <w:spacing w:val="-34"/>
          <w:w w:val="105"/>
          <w:sz w:val="21"/>
          <w:szCs w:val="21"/>
        </w:rPr>
        <w:t xml:space="preserve"> </w:t>
      </w:r>
      <w:r w:rsidRPr="00E1453B">
        <w:rPr>
          <w:rFonts w:ascii="Arial" w:hAnsi="Arial" w:cs="Arial"/>
          <w:w w:val="105"/>
          <w:sz w:val="21"/>
          <w:szCs w:val="21"/>
        </w:rPr>
        <w:t>er</w:t>
      </w:r>
      <w:r w:rsidRPr="00E1453B">
        <w:rPr>
          <w:rFonts w:ascii="Arial" w:hAnsi="Arial" w:cs="Arial"/>
          <w:spacing w:val="-33"/>
          <w:w w:val="105"/>
          <w:sz w:val="21"/>
          <w:szCs w:val="21"/>
        </w:rPr>
        <w:t xml:space="preserve"> </w:t>
      </w:r>
      <w:r w:rsidRPr="00E1453B">
        <w:rPr>
          <w:rFonts w:ascii="Arial" w:hAnsi="Arial" w:cs="Arial"/>
          <w:w w:val="105"/>
          <w:sz w:val="21"/>
          <w:szCs w:val="21"/>
        </w:rPr>
        <w:t>omfattet</w:t>
      </w:r>
      <w:r w:rsidRPr="00E1453B">
        <w:rPr>
          <w:rFonts w:ascii="Arial" w:hAnsi="Arial" w:cs="Arial"/>
          <w:spacing w:val="-34"/>
          <w:w w:val="105"/>
          <w:sz w:val="21"/>
          <w:szCs w:val="21"/>
        </w:rPr>
        <w:t xml:space="preserve"> </w:t>
      </w:r>
      <w:r w:rsidRPr="00E1453B">
        <w:rPr>
          <w:rFonts w:ascii="Arial" w:hAnsi="Arial" w:cs="Arial"/>
          <w:w w:val="105"/>
          <w:sz w:val="21"/>
          <w:szCs w:val="21"/>
        </w:rPr>
        <w:t>av</w:t>
      </w:r>
      <w:r w:rsidRPr="00E1453B">
        <w:rPr>
          <w:rFonts w:ascii="Arial" w:hAnsi="Arial" w:cs="Arial"/>
          <w:spacing w:val="-33"/>
          <w:w w:val="105"/>
          <w:sz w:val="21"/>
          <w:szCs w:val="21"/>
        </w:rPr>
        <w:t xml:space="preserve"> </w:t>
      </w:r>
      <w:r w:rsidRPr="00E1453B">
        <w:rPr>
          <w:rFonts w:ascii="Arial" w:hAnsi="Arial" w:cs="Arial"/>
          <w:w w:val="105"/>
          <w:sz w:val="21"/>
          <w:szCs w:val="21"/>
        </w:rPr>
        <w:t>lov 17.6.2016 nr. 73</w:t>
      </w:r>
      <w:r w:rsidRPr="00E1453B">
        <w:rPr>
          <w:rFonts w:ascii="Arial" w:hAnsi="Arial" w:cs="Arial"/>
          <w:spacing w:val="-34"/>
          <w:w w:val="105"/>
          <w:sz w:val="21"/>
          <w:szCs w:val="21"/>
        </w:rPr>
        <w:t xml:space="preserve"> </w:t>
      </w:r>
      <w:r w:rsidRPr="00E1453B">
        <w:rPr>
          <w:rFonts w:ascii="Arial" w:hAnsi="Arial" w:cs="Arial"/>
          <w:w w:val="105"/>
          <w:sz w:val="21"/>
          <w:szCs w:val="21"/>
        </w:rPr>
        <w:t>om</w:t>
      </w:r>
      <w:r w:rsidRPr="00E1453B">
        <w:rPr>
          <w:rFonts w:ascii="Arial" w:hAnsi="Arial" w:cs="Arial"/>
          <w:spacing w:val="-33"/>
          <w:w w:val="105"/>
          <w:sz w:val="21"/>
          <w:szCs w:val="21"/>
        </w:rPr>
        <w:t xml:space="preserve"> </w:t>
      </w:r>
      <w:r w:rsidRPr="00E1453B">
        <w:rPr>
          <w:rFonts w:ascii="Arial" w:hAnsi="Arial" w:cs="Arial"/>
          <w:w w:val="105"/>
          <w:sz w:val="21"/>
          <w:szCs w:val="21"/>
        </w:rPr>
        <w:t>offentlige</w:t>
      </w:r>
      <w:r w:rsidRPr="00E1453B">
        <w:rPr>
          <w:rFonts w:ascii="Arial" w:hAnsi="Arial" w:cs="Arial"/>
          <w:spacing w:val="-34"/>
          <w:w w:val="105"/>
          <w:sz w:val="21"/>
          <w:szCs w:val="21"/>
        </w:rPr>
        <w:t xml:space="preserve"> </w:t>
      </w:r>
      <w:r w:rsidRPr="00E1453B">
        <w:rPr>
          <w:rFonts w:ascii="Arial" w:hAnsi="Arial" w:cs="Arial"/>
          <w:w w:val="105"/>
          <w:sz w:val="21"/>
          <w:szCs w:val="21"/>
        </w:rPr>
        <w:t>anskaffelser</w:t>
      </w:r>
      <w:r w:rsidRPr="00E1453B">
        <w:rPr>
          <w:rFonts w:ascii="Arial" w:hAnsi="Arial" w:cs="Arial"/>
          <w:spacing w:val="-33"/>
          <w:w w:val="105"/>
          <w:sz w:val="21"/>
          <w:szCs w:val="21"/>
        </w:rPr>
        <w:t xml:space="preserve"> </w:t>
      </w:r>
      <w:r w:rsidRPr="00E1453B">
        <w:rPr>
          <w:rFonts w:ascii="Arial" w:hAnsi="Arial" w:cs="Arial"/>
          <w:w w:val="105"/>
          <w:sz w:val="21"/>
          <w:szCs w:val="21"/>
        </w:rPr>
        <w:t>(anskaffelsesloven)</w:t>
      </w:r>
      <w:r w:rsidRPr="00E1453B">
        <w:rPr>
          <w:rFonts w:ascii="Arial" w:hAnsi="Arial" w:cs="Arial"/>
          <w:spacing w:val="-34"/>
          <w:w w:val="105"/>
          <w:sz w:val="21"/>
          <w:szCs w:val="21"/>
        </w:rPr>
        <w:t xml:space="preserve"> og</w:t>
      </w:r>
      <w:r w:rsidRPr="00E1453B">
        <w:rPr>
          <w:rFonts w:ascii="Arial" w:hAnsi="Arial" w:cs="Arial"/>
          <w:w w:val="105"/>
          <w:sz w:val="21"/>
          <w:szCs w:val="21"/>
        </w:rPr>
        <w:t xml:space="preserve"> forskrift 12.8.2016 nr. 975 om innkjøpsregler i forsyningssektorene (forsyningsforskriften) del I og del II. </w:t>
      </w:r>
    </w:p>
    <w:p w14:paraId="5360EF9D" w14:textId="77777777" w:rsidR="000B5EAC" w:rsidRPr="00E1453B" w:rsidRDefault="000B5EAC" w:rsidP="000B5EAC">
      <w:pPr>
        <w:pStyle w:val="Brdtekst"/>
        <w:spacing w:before="1"/>
        <w:rPr>
          <w:rFonts w:ascii="Arial" w:hAnsi="Arial" w:cs="Arial"/>
          <w:w w:val="105"/>
          <w:sz w:val="21"/>
          <w:szCs w:val="21"/>
        </w:rPr>
      </w:pPr>
      <w:r w:rsidRPr="00E1453B">
        <w:rPr>
          <w:rFonts w:ascii="Arial" w:hAnsi="Arial" w:cs="Arial"/>
          <w:w w:val="105"/>
          <w:sz w:val="21"/>
          <w:szCs w:val="21"/>
        </w:rPr>
        <w:t>Leverandørene</w:t>
      </w:r>
      <w:r w:rsidRPr="00E1453B">
        <w:rPr>
          <w:rFonts w:ascii="Arial" w:hAnsi="Arial" w:cs="Arial"/>
          <w:spacing w:val="-14"/>
          <w:w w:val="105"/>
          <w:sz w:val="21"/>
          <w:szCs w:val="21"/>
        </w:rPr>
        <w:t xml:space="preserve"> </w:t>
      </w:r>
      <w:r w:rsidRPr="00E1453B">
        <w:rPr>
          <w:rFonts w:ascii="Arial" w:hAnsi="Arial" w:cs="Arial"/>
          <w:w w:val="105"/>
          <w:sz w:val="21"/>
          <w:szCs w:val="21"/>
        </w:rPr>
        <w:t>har</w:t>
      </w:r>
      <w:r w:rsidRPr="00E1453B">
        <w:rPr>
          <w:rFonts w:ascii="Arial" w:hAnsi="Arial" w:cs="Arial"/>
          <w:spacing w:val="-12"/>
          <w:w w:val="105"/>
          <w:sz w:val="21"/>
          <w:szCs w:val="21"/>
        </w:rPr>
        <w:t xml:space="preserve"> </w:t>
      </w:r>
      <w:r w:rsidRPr="00E1453B">
        <w:rPr>
          <w:rFonts w:ascii="Arial" w:hAnsi="Arial" w:cs="Arial"/>
          <w:w w:val="105"/>
          <w:sz w:val="21"/>
          <w:szCs w:val="21"/>
        </w:rPr>
        <w:t>ikke</w:t>
      </w:r>
      <w:r w:rsidRPr="00E1453B">
        <w:rPr>
          <w:rFonts w:ascii="Arial" w:hAnsi="Arial" w:cs="Arial"/>
          <w:spacing w:val="-13"/>
          <w:w w:val="105"/>
          <w:sz w:val="21"/>
          <w:szCs w:val="21"/>
        </w:rPr>
        <w:t xml:space="preserve"> </w:t>
      </w:r>
      <w:r w:rsidRPr="00E1453B">
        <w:rPr>
          <w:rFonts w:ascii="Arial" w:hAnsi="Arial" w:cs="Arial"/>
          <w:w w:val="105"/>
          <w:sz w:val="21"/>
          <w:szCs w:val="21"/>
        </w:rPr>
        <w:t>rett</w:t>
      </w:r>
      <w:r w:rsidRPr="00E1453B">
        <w:rPr>
          <w:rFonts w:ascii="Arial" w:hAnsi="Arial" w:cs="Arial"/>
          <w:spacing w:val="-12"/>
          <w:w w:val="105"/>
          <w:sz w:val="21"/>
          <w:szCs w:val="21"/>
        </w:rPr>
        <w:t xml:space="preserve"> </w:t>
      </w:r>
      <w:r w:rsidRPr="00E1453B">
        <w:rPr>
          <w:rFonts w:ascii="Arial" w:hAnsi="Arial" w:cs="Arial"/>
          <w:w w:val="105"/>
          <w:sz w:val="21"/>
          <w:szCs w:val="21"/>
        </w:rPr>
        <w:t>til</w:t>
      </w:r>
      <w:r w:rsidRPr="00E1453B">
        <w:rPr>
          <w:rFonts w:ascii="Arial" w:hAnsi="Arial" w:cs="Arial"/>
          <w:spacing w:val="-14"/>
          <w:w w:val="105"/>
          <w:sz w:val="21"/>
          <w:szCs w:val="21"/>
        </w:rPr>
        <w:t xml:space="preserve"> </w:t>
      </w:r>
      <w:r w:rsidRPr="00E1453B">
        <w:rPr>
          <w:rFonts w:ascii="Arial" w:hAnsi="Arial" w:cs="Arial"/>
          <w:w w:val="105"/>
          <w:sz w:val="21"/>
          <w:szCs w:val="21"/>
        </w:rPr>
        <w:t>å</w:t>
      </w:r>
      <w:r w:rsidRPr="00E1453B">
        <w:rPr>
          <w:rFonts w:ascii="Arial" w:hAnsi="Arial" w:cs="Arial"/>
          <w:spacing w:val="-12"/>
          <w:w w:val="105"/>
          <w:sz w:val="21"/>
          <w:szCs w:val="21"/>
        </w:rPr>
        <w:t xml:space="preserve"> </w:t>
      </w:r>
      <w:r w:rsidRPr="00E1453B">
        <w:rPr>
          <w:rFonts w:ascii="Arial" w:hAnsi="Arial" w:cs="Arial"/>
          <w:w w:val="105"/>
          <w:sz w:val="21"/>
          <w:szCs w:val="21"/>
        </w:rPr>
        <w:t>samarbeide</w:t>
      </w:r>
      <w:r w:rsidRPr="00E1453B">
        <w:rPr>
          <w:rFonts w:ascii="Arial" w:hAnsi="Arial" w:cs="Arial"/>
          <w:spacing w:val="-13"/>
          <w:w w:val="105"/>
          <w:sz w:val="21"/>
          <w:szCs w:val="21"/>
        </w:rPr>
        <w:t xml:space="preserve"> </w:t>
      </w:r>
      <w:r w:rsidRPr="00E1453B">
        <w:rPr>
          <w:rFonts w:ascii="Arial" w:hAnsi="Arial" w:cs="Arial"/>
          <w:w w:val="105"/>
          <w:sz w:val="21"/>
          <w:szCs w:val="21"/>
        </w:rPr>
        <w:t>i</w:t>
      </w:r>
      <w:r w:rsidRPr="00E1453B">
        <w:rPr>
          <w:rFonts w:ascii="Arial" w:hAnsi="Arial" w:cs="Arial"/>
          <w:spacing w:val="-12"/>
          <w:w w:val="105"/>
          <w:sz w:val="21"/>
          <w:szCs w:val="21"/>
        </w:rPr>
        <w:t xml:space="preserve"> </w:t>
      </w:r>
      <w:r w:rsidRPr="00E1453B">
        <w:rPr>
          <w:rFonts w:ascii="Arial" w:hAnsi="Arial" w:cs="Arial"/>
          <w:w w:val="105"/>
          <w:sz w:val="21"/>
          <w:szCs w:val="21"/>
        </w:rPr>
        <w:t>strid</w:t>
      </w:r>
      <w:r w:rsidRPr="00E1453B">
        <w:rPr>
          <w:rFonts w:ascii="Arial" w:hAnsi="Arial" w:cs="Arial"/>
          <w:spacing w:val="-13"/>
          <w:w w:val="105"/>
          <w:sz w:val="21"/>
          <w:szCs w:val="21"/>
        </w:rPr>
        <w:t xml:space="preserve"> </w:t>
      </w:r>
      <w:r w:rsidRPr="00E1453B">
        <w:rPr>
          <w:rFonts w:ascii="Arial" w:hAnsi="Arial" w:cs="Arial"/>
          <w:w w:val="105"/>
          <w:sz w:val="21"/>
          <w:szCs w:val="21"/>
        </w:rPr>
        <w:t>med</w:t>
      </w:r>
      <w:r w:rsidRPr="00E1453B">
        <w:rPr>
          <w:rFonts w:ascii="Arial" w:hAnsi="Arial" w:cs="Arial"/>
          <w:spacing w:val="-12"/>
          <w:w w:val="105"/>
          <w:sz w:val="21"/>
          <w:szCs w:val="21"/>
        </w:rPr>
        <w:t xml:space="preserve"> </w:t>
      </w:r>
      <w:r w:rsidRPr="00E1453B">
        <w:rPr>
          <w:rFonts w:ascii="Arial" w:hAnsi="Arial" w:cs="Arial"/>
          <w:w w:val="105"/>
          <w:sz w:val="21"/>
          <w:szCs w:val="21"/>
        </w:rPr>
        <w:t>bestemmelsene i lov 5.3.2004 nr. 12 om konkurranse mellom foretak og kontroll med foretakssammenslutninger.</w:t>
      </w:r>
    </w:p>
    <w:p w14:paraId="48D53200" w14:textId="77777777" w:rsidR="000B5EAC" w:rsidRPr="00E1453B" w:rsidRDefault="000B5EAC" w:rsidP="000B5EAC">
      <w:pPr>
        <w:pStyle w:val="Brdtekst"/>
        <w:spacing w:before="1"/>
        <w:rPr>
          <w:rFonts w:ascii="Arial" w:hAnsi="Arial" w:cs="Arial"/>
          <w:w w:val="105"/>
          <w:sz w:val="21"/>
          <w:szCs w:val="21"/>
        </w:rPr>
      </w:pPr>
      <w:r w:rsidRPr="00E1453B">
        <w:rPr>
          <w:rFonts w:ascii="Arial" w:hAnsi="Arial" w:cs="Arial"/>
          <w:w w:val="105"/>
          <w:sz w:val="21"/>
          <w:szCs w:val="21"/>
        </w:rPr>
        <w:t>Oppdragsgiver vil avvise tilbud fra virksomheter som ikke er rettighetshavere etter anskaffelsesloven § 3.</w:t>
      </w:r>
    </w:p>
    <w:p w14:paraId="35EC0D48" w14:textId="77777777" w:rsidR="000B5EAC" w:rsidRPr="00E1453B" w:rsidRDefault="000B5EAC" w:rsidP="000B5EAC">
      <w:pPr>
        <w:pStyle w:val="Overskrift2"/>
        <w:rPr>
          <w:rFonts w:ascii="Arial" w:hAnsi="Arial" w:cs="Arial"/>
        </w:rPr>
      </w:pPr>
      <w:bookmarkStart w:id="12" w:name="_Toc239155837"/>
      <w:r w:rsidRPr="00E1453B">
        <w:rPr>
          <w:rFonts w:ascii="Arial" w:hAnsi="Arial" w:cs="Arial"/>
        </w:rPr>
        <w:t>Anskaffelsesprosedyre</w:t>
      </w:r>
      <w:bookmarkEnd w:id="12"/>
    </w:p>
    <w:p w14:paraId="6CD8F415" w14:textId="77777777" w:rsidR="00AA4FC5" w:rsidRPr="00E1453B" w:rsidRDefault="00AA4FC5" w:rsidP="00AA4FC5">
      <w:pPr>
        <w:rPr>
          <w:rFonts w:ascii="Arial" w:hAnsi="Arial" w:cs="Arial"/>
          <w:sz w:val="21"/>
          <w:szCs w:val="21"/>
        </w:rPr>
      </w:pPr>
      <w:r w:rsidRPr="00E1453B">
        <w:rPr>
          <w:rFonts w:ascii="Arial" w:hAnsi="Arial" w:cs="Arial"/>
          <w:sz w:val="21"/>
          <w:szCs w:val="21"/>
        </w:rPr>
        <w:t>Anskaffelsen gjennomføres som en konkurranse med forhandlinger.</w:t>
      </w:r>
    </w:p>
    <w:p w14:paraId="5A18B839" w14:textId="77777777" w:rsidR="00AA4FC5" w:rsidRPr="00E1453B" w:rsidRDefault="00AA4FC5" w:rsidP="00AA4FC5">
      <w:pPr>
        <w:pStyle w:val="Brdtekst"/>
        <w:rPr>
          <w:w w:val="105"/>
          <w:sz w:val="21"/>
          <w:szCs w:val="21"/>
        </w:rPr>
      </w:pPr>
      <w:r w:rsidRPr="00E1453B">
        <w:rPr>
          <w:w w:val="105"/>
          <w:sz w:val="21"/>
          <w:szCs w:val="21"/>
        </w:rPr>
        <w:t>Forhandlingene kan gjelde alle sider ved tilbudene. Dersom forhandlingene resulterer i endring av tilbudet, skal dette bekreftes skriftlig.</w:t>
      </w:r>
    </w:p>
    <w:p w14:paraId="2B9F3961" w14:textId="42E5CF7F" w:rsidR="002453C6" w:rsidRPr="00E1453B" w:rsidRDefault="00AA4FC5" w:rsidP="00AA4FC5">
      <w:pPr>
        <w:rPr>
          <w:w w:val="105"/>
          <w:sz w:val="21"/>
          <w:szCs w:val="21"/>
        </w:rPr>
      </w:pPr>
      <w:r w:rsidRPr="00E1453B">
        <w:rPr>
          <w:rFonts w:ascii="Arial" w:hAnsi="Arial" w:cs="Arial"/>
          <w:sz w:val="21"/>
          <w:szCs w:val="21"/>
        </w:rPr>
        <w:t xml:space="preserve">Oppdragsgiver kan velge å tildele kontrakten uten å gjennomføre forhandlinger. </w:t>
      </w:r>
      <w:r w:rsidRPr="00E1453B">
        <w:rPr>
          <w:rFonts w:ascii="Arial" w:hAnsi="Arial" w:cs="Arial"/>
          <w:b/>
          <w:bCs/>
          <w:sz w:val="21"/>
          <w:szCs w:val="21"/>
        </w:rPr>
        <w:t>Vi oppfordrer derfor tilbydere om å levere sitt beste tilbud innen tilbudsfristen.</w:t>
      </w:r>
      <w:r w:rsidRPr="00E1453B">
        <w:rPr>
          <w:rFonts w:ascii="Arial" w:hAnsi="Arial" w:cs="Arial"/>
          <w:sz w:val="21"/>
          <w:szCs w:val="21"/>
        </w:rPr>
        <w:t xml:space="preserve"> Tildeling uten forhandlinger er ikke til hinder for at oppdragsgiver kan avklare og presisere opplysninger i tilbudene</w:t>
      </w:r>
      <w:r w:rsidRPr="00E1453B">
        <w:rPr>
          <w:w w:val="105"/>
          <w:sz w:val="21"/>
          <w:szCs w:val="21"/>
        </w:rPr>
        <w:t>.</w:t>
      </w:r>
    </w:p>
    <w:p w14:paraId="248DC05A" w14:textId="77777777" w:rsidR="000B5EAC" w:rsidRPr="00E1453B" w:rsidRDefault="000B5EAC" w:rsidP="000B5EAC">
      <w:pPr>
        <w:pStyle w:val="Overskrift2"/>
        <w:rPr>
          <w:rFonts w:ascii="Arial" w:hAnsi="Arial" w:cs="Arial"/>
        </w:rPr>
      </w:pPr>
      <w:bookmarkStart w:id="13" w:name="_Toc239155838"/>
      <w:r w:rsidRPr="00E1453B">
        <w:rPr>
          <w:rFonts w:ascii="Arial" w:hAnsi="Arial" w:cs="Arial"/>
        </w:rPr>
        <w:t>Språkkrav</w:t>
      </w:r>
      <w:bookmarkEnd w:id="13"/>
    </w:p>
    <w:p w14:paraId="6D18F2B7" w14:textId="05561EF2" w:rsidR="000B5EAC" w:rsidRPr="00E1453B" w:rsidRDefault="000B5EAC" w:rsidP="000B5EAC">
      <w:pPr>
        <w:pStyle w:val="Brdtekst"/>
        <w:spacing w:before="116"/>
        <w:rPr>
          <w:rFonts w:ascii="Arial" w:hAnsi="Arial" w:cs="Arial"/>
          <w:w w:val="105"/>
          <w:sz w:val="21"/>
          <w:szCs w:val="21"/>
        </w:rPr>
      </w:pPr>
      <w:r w:rsidRPr="00E1453B">
        <w:rPr>
          <w:rFonts w:ascii="Arial" w:hAnsi="Arial" w:cs="Arial"/>
          <w:w w:val="105"/>
          <w:sz w:val="21"/>
          <w:szCs w:val="21"/>
        </w:rPr>
        <w:t>Tilbudet kan/skal leveres på norsk. Relatert korrespondanse og annen dokumentasjon kan leveres på norsk,</w:t>
      </w:r>
      <w:r w:rsidRPr="00E1453B">
        <w:rPr>
          <w:rFonts w:ascii="Arial" w:hAnsi="Arial" w:cs="Arial"/>
          <w:sz w:val="21"/>
          <w:szCs w:val="21"/>
          <w:lang w:eastAsia="nb-NO"/>
        </w:rPr>
        <w:t xml:space="preserve"> svensk, dansk eller engelsk.</w:t>
      </w:r>
      <w:r w:rsidRPr="00E1453B">
        <w:rPr>
          <w:rFonts w:ascii="Arial" w:hAnsi="Arial" w:cs="Arial"/>
          <w:w w:val="105"/>
          <w:sz w:val="21"/>
          <w:szCs w:val="21"/>
        </w:rPr>
        <w:t xml:space="preserve"> </w:t>
      </w:r>
    </w:p>
    <w:p w14:paraId="71245542" w14:textId="77777777" w:rsidR="000B5EAC" w:rsidRPr="00E1453B" w:rsidRDefault="000B5EAC" w:rsidP="000B5EAC">
      <w:pPr>
        <w:pStyle w:val="Brdtekst"/>
        <w:spacing w:before="116"/>
        <w:rPr>
          <w:rFonts w:ascii="Arial" w:hAnsi="Arial" w:cs="Arial"/>
          <w:w w:val="105"/>
          <w:sz w:val="21"/>
          <w:szCs w:val="21"/>
        </w:rPr>
      </w:pPr>
      <w:r w:rsidRPr="00E1453B">
        <w:rPr>
          <w:rFonts w:ascii="Arial" w:hAnsi="Arial" w:cs="Arial"/>
          <w:w w:val="105"/>
          <w:sz w:val="21"/>
          <w:szCs w:val="21"/>
        </w:rPr>
        <w:t>Kommunikasjon med Oppdragsgiver skal foregå på norsk eller engelsk med mindre annet er avtalt.</w:t>
      </w:r>
    </w:p>
    <w:p w14:paraId="19E7ABB5" w14:textId="77777777" w:rsidR="000B5EAC" w:rsidRPr="00E1453B" w:rsidRDefault="000B5EAC" w:rsidP="000B5EAC">
      <w:pPr>
        <w:pStyle w:val="Overskrift2"/>
        <w:rPr>
          <w:rFonts w:ascii="Arial" w:hAnsi="Arial" w:cs="Arial"/>
        </w:rPr>
      </w:pPr>
      <w:bookmarkStart w:id="14" w:name="_Toc239155839"/>
      <w:r w:rsidRPr="00E1453B">
        <w:rPr>
          <w:rFonts w:ascii="Arial" w:hAnsi="Arial" w:cs="Arial"/>
        </w:rPr>
        <w:lastRenderedPageBreak/>
        <w:t>Rettelser, suppleringer eller endringer</w:t>
      </w:r>
      <w:bookmarkEnd w:id="14"/>
      <w:r w:rsidRPr="00E1453B">
        <w:rPr>
          <w:rFonts w:ascii="Arial" w:hAnsi="Arial" w:cs="Arial"/>
        </w:rPr>
        <w:t xml:space="preserve"> </w:t>
      </w:r>
    </w:p>
    <w:p w14:paraId="67B2F36D" w14:textId="77777777" w:rsidR="000B5EAC" w:rsidRPr="00E1453B" w:rsidRDefault="000B5EAC" w:rsidP="000B5EAC">
      <w:pPr>
        <w:spacing w:after="0" w:line="240" w:lineRule="auto"/>
        <w:textAlignment w:val="baseline"/>
        <w:rPr>
          <w:rFonts w:ascii="Arial" w:eastAsia="Times New Roman" w:hAnsi="Arial" w:cs="Arial"/>
          <w:sz w:val="21"/>
          <w:szCs w:val="21"/>
          <w:lang w:eastAsia="nb-NO"/>
        </w:rPr>
      </w:pPr>
      <w:r w:rsidRPr="00E1453B">
        <w:rPr>
          <w:rFonts w:ascii="Arial" w:eastAsia="Times New Roman" w:hAnsi="Arial" w:cs="Arial"/>
          <w:sz w:val="21"/>
          <w:szCs w:val="21"/>
          <w:lang w:eastAsia="nb-NO"/>
        </w:rPr>
        <w:t>Oppdragsgiverens eventuelle rettelser, suppleringer eller endringer til dette dokumentet eller konkurransegrunnlaget vil formidles i KGV. </w:t>
      </w:r>
    </w:p>
    <w:p w14:paraId="57319109" w14:textId="77777777" w:rsidR="000B5EAC" w:rsidRPr="00E1453B" w:rsidRDefault="000B5EAC" w:rsidP="000B5EAC">
      <w:pPr>
        <w:spacing w:after="0" w:line="240" w:lineRule="auto"/>
        <w:textAlignment w:val="baseline"/>
        <w:rPr>
          <w:rFonts w:ascii="Segoe UI" w:eastAsia="Times New Roman" w:hAnsi="Segoe UI" w:cs="Segoe UI"/>
          <w:sz w:val="18"/>
          <w:szCs w:val="18"/>
          <w:lang w:eastAsia="nb-NO"/>
        </w:rPr>
      </w:pPr>
    </w:p>
    <w:p w14:paraId="2395EA73" w14:textId="77777777" w:rsidR="000B5EAC" w:rsidRPr="00E1453B" w:rsidRDefault="000B5EAC" w:rsidP="000B5EAC">
      <w:pPr>
        <w:spacing w:after="0" w:line="240" w:lineRule="auto"/>
        <w:textAlignment w:val="baseline"/>
        <w:rPr>
          <w:rFonts w:ascii="Segoe UI" w:eastAsia="Times New Roman" w:hAnsi="Segoe UI" w:cs="Segoe UI"/>
          <w:sz w:val="18"/>
          <w:szCs w:val="18"/>
          <w:lang w:eastAsia="nb-NO"/>
        </w:rPr>
      </w:pPr>
      <w:r w:rsidRPr="00E1453B">
        <w:rPr>
          <w:rFonts w:ascii="Arial" w:eastAsia="Times New Roman" w:hAnsi="Arial" w:cs="Arial"/>
          <w:sz w:val="21"/>
          <w:szCs w:val="21"/>
          <w:lang w:eastAsia="nb-NO"/>
        </w:rPr>
        <w:t>Før tilbudsfristens utløp forbeholder Oppdragsgiveren seg retten til å foreta rettelser, suppleringer og endringer av konkurransegrunnlaget som ikke er vesentlige. </w:t>
      </w:r>
    </w:p>
    <w:p w14:paraId="495011FF" w14:textId="77777777" w:rsidR="000B5EAC" w:rsidRPr="00E1453B" w:rsidRDefault="000B5EAC" w:rsidP="000B5EAC">
      <w:pPr>
        <w:pStyle w:val="Overskrift2"/>
        <w:rPr>
          <w:rFonts w:ascii="Arial" w:hAnsi="Arial" w:cs="Arial"/>
        </w:rPr>
      </w:pPr>
      <w:bookmarkStart w:id="15" w:name="_Toc239155840"/>
      <w:r w:rsidRPr="00E1453B">
        <w:rPr>
          <w:rFonts w:ascii="Arial" w:hAnsi="Arial" w:cs="Arial"/>
        </w:rPr>
        <w:t>Spørsmål fra leverandører</w:t>
      </w:r>
      <w:bookmarkEnd w:id="15"/>
    </w:p>
    <w:p w14:paraId="1FCF43C6" w14:textId="77777777" w:rsidR="000B5EAC" w:rsidRPr="00E1453B" w:rsidRDefault="000B5EAC" w:rsidP="000B5EAC">
      <w:pPr>
        <w:rPr>
          <w:rFonts w:ascii="Arial" w:hAnsi="Arial" w:cs="Arial"/>
          <w:sz w:val="21"/>
          <w:szCs w:val="21"/>
        </w:rPr>
      </w:pPr>
      <w:r w:rsidRPr="00E1453B">
        <w:rPr>
          <w:rFonts w:ascii="Arial" w:hAnsi="Arial" w:cs="Arial"/>
          <w:sz w:val="21"/>
          <w:szCs w:val="21"/>
        </w:rPr>
        <w:t xml:space="preserve">Dersom Leverandøren har spørsmål til Oppdragsgiveren om anskaffelsesdokumentene, skal Leverandøren snarest stille skriftlig spørsmål til Oppdragsgiveren. </w:t>
      </w:r>
    </w:p>
    <w:p w14:paraId="6D67B820" w14:textId="77777777" w:rsidR="000B5EAC" w:rsidRPr="00E1453B" w:rsidRDefault="000B5EAC" w:rsidP="000B5EAC">
      <w:pPr>
        <w:rPr>
          <w:rFonts w:ascii="Arial" w:hAnsi="Arial" w:cs="Arial"/>
          <w:sz w:val="21"/>
          <w:szCs w:val="21"/>
        </w:rPr>
      </w:pPr>
      <w:r w:rsidRPr="00E1453B">
        <w:rPr>
          <w:rFonts w:ascii="Arial" w:hAnsi="Arial" w:cs="Arial"/>
          <w:sz w:val="21"/>
          <w:szCs w:val="21"/>
        </w:rPr>
        <w:t>Alle spørsmål og andre henvendelser skal rettes til Oppdragsgiveren gjennom meldingsfunksjonen i KGV, innen eventuell fastsatt frist.</w:t>
      </w:r>
    </w:p>
    <w:p w14:paraId="3F0FA27B" w14:textId="77777777" w:rsidR="000B5EAC" w:rsidRPr="00E1453B" w:rsidRDefault="000B5EAC" w:rsidP="000B5EAC">
      <w:pPr>
        <w:rPr>
          <w:rFonts w:ascii="Arial" w:hAnsi="Arial" w:cs="Arial"/>
          <w:sz w:val="21"/>
          <w:szCs w:val="21"/>
        </w:rPr>
      </w:pPr>
      <w:r w:rsidRPr="00E1453B">
        <w:rPr>
          <w:rFonts w:ascii="Arial" w:hAnsi="Arial" w:cs="Arial"/>
          <w:sz w:val="21"/>
          <w:szCs w:val="21"/>
        </w:rPr>
        <w:t>Svar på spørsmål fra Leverandører vil anonymiseres og sendes ut til alle Leverandører i konkurransen i KGV, med mindre svaret omfattes av øvrige rettelser, suppleringer eller endringer.</w:t>
      </w:r>
    </w:p>
    <w:p w14:paraId="55D91017" w14:textId="77777777" w:rsidR="000B5EAC" w:rsidRPr="00E1453B" w:rsidRDefault="000B5EAC" w:rsidP="000B5EAC">
      <w:pPr>
        <w:rPr>
          <w:rFonts w:ascii="Arial" w:hAnsi="Arial" w:cs="Arial"/>
          <w:sz w:val="21"/>
          <w:szCs w:val="21"/>
        </w:rPr>
      </w:pPr>
      <w:r w:rsidRPr="00E1453B">
        <w:rPr>
          <w:rFonts w:ascii="Arial" w:hAnsi="Arial" w:cs="Arial"/>
          <w:sz w:val="21"/>
          <w:szCs w:val="21"/>
        </w:rPr>
        <w:t>Dersom det oppdages feil, uoverensstemmelser eller utelatelser i anskaffelsesdokumentene, bes det om at dette formidles skriftlig gjennom meldingsfunksjonen i KGV.</w:t>
      </w:r>
    </w:p>
    <w:p w14:paraId="034B202B" w14:textId="77777777" w:rsidR="000B5EAC" w:rsidRPr="00E1453B" w:rsidRDefault="000B5EAC" w:rsidP="000B5EAC">
      <w:pPr>
        <w:pStyle w:val="Overskrift2"/>
        <w:rPr>
          <w:rFonts w:ascii="Arial" w:hAnsi="Arial" w:cs="Arial"/>
        </w:rPr>
      </w:pPr>
      <w:bookmarkStart w:id="16" w:name="_Toc239155841"/>
      <w:r w:rsidRPr="00E1453B">
        <w:rPr>
          <w:rFonts w:ascii="Arial" w:hAnsi="Arial" w:cs="Arial"/>
        </w:rPr>
        <w:t>Motstrid mellom KGV og dette dokumentet</w:t>
      </w:r>
      <w:bookmarkEnd w:id="16"/>
    </w:p>
    <w:p w14:paraId="741DD4FB" w14:textId="77777777" w:rsidR="000B5EAC" w:rsidRPr="00E1453B" w:rsidRDefault="000B5EAC" w:rsidP="000B5EAC">
      <w:pPr>
        <w:rPr>
          <w:rFonts w:ascii="Arial" w:hAnsi="Arial" w:cs="Arial"/>
          <w:sz w:val="21"/>
          <w:szCs w:val="21"/>
          <w:lang w:eastAsia="nb-NO"/>
        </w:rPr>
      </w:pPr>
      <w:r w:rsidRPr="00E1453B">
        <w:rPr>
          <w:rFonts w:ascii="Arial" w:hAnsi="Arial" w:cs="Arial"/>
          <w:sz w:val="21"/>
          <w:szCs w:val="21"/>
          <w:lang w:eastAsia="nb-NO"/>
        </w:rPr>
        <w:t>Er det motstrid mellom informasjon gitt i KGV, f.eks. frister, krav eller instrukser og dette dokumentet, gjelder KGV foran dette dokumentet.</w:t>
      </w:r>
    </w:p>
    <w:p w14:paraId="37808657" w14:textId="77777777" w:rsidR="000B5EAC" w:rsidRPr="00E1453B" w:rsidRDefault="000B5EAC" w:rsidP="000B5EAC">
      <w:pPr>
        <w:pStyle w:val="Overskrift2"/>
        <w:rPr>
          <w:rFonts w:ascii="Arial" w:hAnsi="Arial" w:cs="Arial"/>
        </w:rPr>
      </w:pPr>
      <w:bookmarkStart w:id="17" w:name="_Toc239155842"/>
      <w:r w:rsidRPr="00E1453B">
        <w:rPr>
          <w:rFonts w:ascii="Arial" w:hAnsi="Arial" w:cs="Arial"/>
        </w:rPr>
        <w:t>Spørsmål og avklaringer fra Oppdragsgiveren</w:t>
      </w:r>
      <w:bookmarkEnd w:id="17"/>
    </w:p>
    <w:p w14:paraId="58AE8A66" w14:textId="77777777" w:rsidR="000B5EAC" w:rsidRPr="00E1453B" w:rsidRDefault="000B5EAC" w:rsidP="000B5EAC">
      <w:pPr>
        <w:rPr>
          <w:rFonts w:ascii="Arial" w:hAnsi="Arial" w:cs="Arial"/>
          <w:sz w:val="21"/>
          <w:szCs w:val="21"/>
          <w:lang w:eastAsia="nb-NO"/>
        </w:rPr>
      </w:pPr>
      <w:r w:rsidRPr="00E1453B">
        <w:rPr>
          <w:rFonts w:ascii="Arial" w:hAnsi="Arial" w:cs="Arial"/>
          <w:sz w:val="21"/>
          <w:szCs w:val="21"/>
          <w:lang w:eastAsia="nb-NO"/>
        </w:rPr>
        <w:t xml:space="preserve">Oppdragsgiverens eventuelle spørsmål eller avklaringer til den enkelte Leverandøren vil sendes via KGV. </w:t>
      </w:r>
    </w:p>
    <w:p w14:paraId="3B00603E" w14:textId="77777777" w:rsidR="000B5EAC" w:rsidRPr="00E1453B" w:rsidRDefault="000B5EAC" w:rsidP="000B5EAC">
      <w:pPr>
        <w:rPr>
          <w:rFonts w:ascii="Arial" w:hAnsi="Arial" w:cs="Arial"/>
          <w:sz w:val="21"/>
          <w:szCs w:val="21"/>
          <w:lang w:eastAsia="nb-NO"/>
        </w:rPr>
      </w:pPr>
      <w:r w:rsidRPr="00E1453B">
        <w:rPr>
          <w:rFonts w:ascii="Arial" w:hAnsi="Arial" w:cs="Arial"/>
          <w:sz w:val="21"/>
          <w:szCs w:val="21"/>
          <w:lang w:eastAsia="nb-NO"/>
        </w:rPr>
        <w:t xml:space="preserve">Svar på spørsmålene skal sendes til Oppdragsgiveren via KGV innen angitt tidsfrist. </w:t>
      </w:r>
    </w:p>
    <w:p w14:paraId="187907A9" w14:textId="77777777" w:rsidR="000B5EAC" w:rsidRPr="00E1453B" w:rsidRDefault="000B5EAC" w:rsidP="000B5EAC">
      <w:pPr>
        <w:pStyle w:val="Overskrift2"/>
        <w:rPr>
          <w:rFonts w:ascii="Arial" w:hAnsi="Arial" w:cs="Arial"/>
        </w:rPr>
      </w:pPr>
      <w:bookmarkStart w:id="18" w:name="_Toc41071107"/>
      <w:bookmarkStart w:id="19" w:name="_Toc239155843"/>
      <w:r w:rsidRPr="00E1453B">
        <w:rPr>
          <w:rFonts w:ascii="Arial" w:hAnsi="Arial" w:cs="Arial"/>
        </w:rPr>
        <w:t>Kostnader i forbindelse med konkurransen</w:t>
      </w:r>
      <w:bookmarkEnd w:id="18"/>
      <w:bookmarkEnd w:id="19"/>
    </w:p>
    <w:p w14:paraId="61B7C269" w14:textId="77777777" w:rsidR="000B5EAC" w:rsidRPr="00E1453B" w:rsidRDefault="000B5EAC" w:rsidP="000B5EAC">
      <w:pPr>
        <w:pStyle w:val="Brdtekst"/>
        <w:spacing w:before="116"/>
        <w:rPr>
          <w:rFonts w:ascii="Arial" w:hAnsi="Arial" w:cs="Arial"/>
          <w:w w:val="105"/>
          <w:sz w:val="21"/>
          <w:szCs w:val="21"/>
        </w:rPr>
      </w:pPr>
      <w:r w:rsidRPr="00E1453B">
        <w:rPr>
          <w:rFonts w:ascii="Arial" w:hAnsi="Arial" w:cs="Arial"/>
          <w:w w:val="105"/>
          <w:sz w:val="21"/>
          <w:szCs w:val="21"/>
        </w:rPr>
        <w:t>Samtlige utgifter i forbindelse med deltakelse i konkurransen skal dekkes av Leverandøren.</w:t>
      </w:r>
    </w:p>
    <w:p w14:paraId="61AA2DCE" w14:textId="77777777" w:rsidR="000B5EAC" w:rsidRPr="00E1453B" w:rsidRDefault="000B5EAC" w:rsidP="000B5EAC">
      <w:pPr>
        <w:pStyle w:val="Overskrift2"/>
        <w:rPr>
          <w:rFonts w:ascii="Arial" w:hAnsi="Arial" w:cs="Arial"/>
        </w:rPr>
      </w:pPr>
      <w:bookmarkStart w:id="20" w:name="_Toc239155844"/>
      <w:r w:rsidRPr="00E1453B">
        <w:rPr>
          <w:rFonts w:ascii="Arial" w:hAnsi="Arial" w:cs="Arial"/>
        </w:rPr>
        <w:t>Tildeling av kontrakt, begrunnelse og karensperiode</w:t>
      </w:r>
      <w:bookmarkEnd w:id="20"/>
    </w:p>
    <w:p w14:paraId="38551C39" w14:textId="77777777" w:rsidR="000B5EAC" w:rsidRPr="00E1453B" w:rsidRDefault="000B5EAC" w:rsidP="000B5EAC">
      <w:pPr>
        <w:rPr>
          <w:rFonts w:ascii="Arial" w:hAnsi="Arial" w:cs="Arial"/>
          <w:i/>
          <w:color w:val="FF0000"/>
          <w:sz w:val="21"/>
          <w:szCs w:val="21"/>
        </w:rPr>
      </w:pPr>
      <w:r w:rsidRPr="00E1453B">
        <w:rPr>
          <w:rStyle w:val="normaltextrun"/>
          <w:rFonts w:ascii="Arial" w:hAnsi="Arial" w:cs="Arial"/>
          <w:color w:val="000000"/>
          <w:sz w:val="21"/>
          <w:szCs w:val="21"/>
          <w:shd w:val="clear" w:color="auto" w:fill="FFFFFF"/>
        </w:rPr>
        <w:t>Berørte leverandører vil få en skriftlig tilbakemelding om hvem Oppdragsgiveren kommer til å inngå kontrakt med og begrunnelse for valget, samt opplysninger om lengden på karensperioden før kontraktsinngåelse.</w:t>
      </w:r>
      <w:r w:rsidRPr="00E1453B">
        <w:rPr>
          <w:rStyle w:val="eop"/>
          <w:rFonts w:ascii="Arial" w:hAnsi="Arial" w:cs="Arial"/>
          <w:color w:val="000000"/>
          <w:sz w:val="21"/>
          <w:szCs w:val="21"/>
          <w:shd w:val="clear" w:color="auto" w:fill="FFFFFF"/>
        </w:rPr>
        <w:t> </w:t>
      </w:r>
    </w:p>
    <w:p w14:paraId="3428944B" w14:textId="77777777" w:rsidR="000B5EAC" w:rsidRPr="00E1453B" w:rsidRDefault="000B5EAC" w:rsidP="000B5EAC">
      <w:pPr>
        <w:pStyle w:val="Overskrift2"/>
        <w:rPr>
          <w:rFonts w:ascii="Arial" w:hAnsi="Arial" w:cs="Arial"/>
        </w:rPr>
      </w:pPr>
      <w:bookmarkStart w:id="21" w:name="_Toc239155845"/>
      <w:r w:rsidRPr="00E1453B">
        <w:rPr>
          <w:rFonts w:ascii="Arial" w:hAnsi="Arial" w:cs="Arial"/>
        </w:rPr>
        <w:t>Avlysning</w:t>
      </w:r>
      <w:bookmarkEnd w:id="21"/>
      <w:r w:rsidRPr="00E1453B">
        <w:rPr>
          <w:rFonts w:ascii="Arial" w:hAnsi="Arial" w:cs="Arial"/>
        </w:rPr>
        <w:t xml:space="preserve"> </w:t>
      </w:r>
    </w:p>
    <w:p w14:paraId="13CDD611" w14:textId="77777777" w:rsidR="000B5EAC" w:rsidRPr="00E1453B" w:rsidRDefault="000B5EAC" w:rsidP="000B5EAC">
      <w:pPr>
        <w:pStyle w:val="Brdtekst"/>
        <w:spacing w:before="1"/>
        <w:rPr>
          <w:rFonts w:ascii="Arial" w:hAnsi="Arial" w:cs="Arial"/>
          <w:w w:val="105"/>
          <w:sz w:val="21"/>
          <w:szCs w:val="21"/>
        </w:rPr>
      </w:pPr>
      <w:r w:rsidRPr="00E1453B">
        <w:rPr>
          <w:rFonts w:ascii="Arial" w:hAnsi="Arial" w:cs="Arial"/>
          <w:w w:val="105"/>
          <w:sz w:val="21"/>
          <w:szCs w:val="21"/>
        </w:rPr>
        <w:t>Oppdragsgiver</w:t>
      </w:r>
      <w:r w:rsidRPr="00E1453B">
        <w:rPr>
          <w:rFonts w:ascii="Arial" w:hAnsi="Arial" w:cs="Arial"/>
          <w:sz w:val="21"/>
          <w:szCs w:val="21"/>
        </w:rPr>
        <w:t>en</w:t>
      </w:r>
      <w:r w:rsidRPr="00E1453B">
        <w:rPr>
          <w:rFonts w:ascii="Arial" w:hAnsi="Arial" w:cs="Arial"/>
          <w:w w:val="105"/>
          <w:sz w:val="21"/>
          <w:szCs w:val="21"/>
        </w:rPr>
        <w:t xml:space="preserve"> forbeholder seg retten til når som helst å avlyse konkurransen dersom det foreligger saklig grunn, for eksempel ved bortfall av planlagt finansiering eller manglende godkjenning fra politisk hold. </w:t>
      </w:r>
    </w:p>
    <w:p w14:paraId="64311879" w14:textId="4C8D8D06" w:rsidR="000B5EAC" w:rsidRPr="00E1453B" w:rsidRDefault="000B5EAC" w:rsidP="00093386">
      <w:pPr>
        <w:pStyle w:val="Brdtekst"/>
        <w:spacing w:before="1"/>
        <w:rPr>
          <w:rFonts w:ascii="Arial" w:hAnsi="Arial" w:cs="Arial"/>
          <w:w w:val="105"/>
          <w:sz w:val="21"/>
          <w:szCs w:val="21"/>
        </w:rPr>
      </w:pPr>
      <w:r w:rsidRPr="00E1453B">
        <w:rPr>
          <w:rFonts w:ascii="Arial" w:hAnsi="Arial" w:cs="Arial"/>
          <w:w w:val="105"/>
          <w:sz w:val="21"/>
          <w:szCs w:val="21"/>
        </w:rPr>
        <w:t>Det kan ikke gjøres krav gjeldende mot Oppdragsgiver</w:t>
      </w:r>
      <w:r w:rsidRPr="00E1453B">
        <w:rPr>
          <w:rFonts w:ascii="Arial" w:hAnsi="Arial" w:cs="Arial"/>
          <w:sz w:val="21"/>
          <w:szCs w:val="21"/>
        </w:rPr>
        <w:t>en</w:t>
      </w:r>
      <w:r w:rsidRPr="00E1453B">
        <w:rPr>
          <w:rFonts w:ascii="Arial" w:hAnsi="Arial" w:cs="Arial"/>
          <w:w w:val="105"/>
          <w:sz w:val="21"/>
          <w:szCs w:val="21"/>
        </w:rPr>
        <w:t xml:space="preserve"> på grunnlag av avlysning hvor det foreligger saklig grunn.</w:t>
      </w:r>
    </w:p>
    <w:p w14:paraId="4A84B572" w14:textId="77777777" w:rsidR="000B5EAC" w:rsidRPr="00E1453B" w:rsidRDefault="000B5EAC" w:rsidP="000B5EAC">
      <w:pPr>
        <w:pStyle w:val="Overskrift1"/>
        <w:rPr>
          <w:rFonts w:ascii="Arial" w:hAnsi="Arial" w:cs="Arial"/>
        </w:rPr>
      </w:pPr>
      <w:bookmarkStart w:id="22" w:name="_Toc239155846"/>
      <w:bookmarkStart w:id="23" w:name="_Toc41071109"/>
      <w:r w:rsidRPr="00E1453B">
        <w:rPr>
          <w:rFonts w:ascii="Arial" w:hAnsi="Arial" w:cs="Arial"/>
        </w:rPr>
        <w:lastRenderedPageBreak/>
        <w:t>Seriøsitet og sentrale krav</w:t>
      </w:r>
      <w:bookmarkEnd w:id="22"/>
      <w:r w:rsidRPr="00E1453B">
        <w:rPr>
          <w:rFonts w:ascii="Arial" w:hAnsi="Arial" w:cs="Arial"/>
        </w:rPr>
        <w:t xml:space="preserve"> </w:t>
      </w:r>
    </w:p>
    <w:p w14:paraId="6031A7EF" w14:textId="77777777" w:rsidR="000B5EAC" w:rsidRPr="00E1453B" w:rsidRDefault="000B5EAC" w:rsidP="000B5EAC">
      <w:pPr>
        <w:pStyle w:val="Overskrift2"/>
      </w:pPr>
      <w:bookmarkStart w:id="24" w:name="_Toc239155847"/>
      <w:bookmarkStart w:id="25" w:name="_Toc170385192"/>
      <w:bookmarkStart w:id="26" w:name="_Toc42677204"/>
      <w:r w:rsidRPr="00E1453B">
        <w:t>Seriøsitetskrav</w:t>
      </w:r>
      <w:bookmarkEnd w:id="24"/>
      <w:r w:rsidRPr="00E1453B">
        <w:t xml:space="preserve"> </w:t>
      </w:r>
      <w:bookmarkEnd w:id="25"/>
    </w:p>
    <w:p w14:paraId="6C046DA3" w14:textId="77777777" w:rsidR="000B5EAC" w:rsidRPr="00E1453B" w:rsidRDefault="000B5EAC" w:rsidP="000B5EAC">
      <w:pPr>
        <w:pStyle w:val="Brdtekst"/>
        <w:spacing w:before="1"/>
        <w:rPr>
          <w:rFonts w:ascii="Arial" w:hAnsi="Arial" w:cs="Arial"/>
          <w:w w:val="105"/>
          <w:sz w:val="21"/>
          <w:szCs w:val="21"/>
        </w:rPr>
      </w:pPr>
      <w:r w:rsidRPr="00E1453B">
        <w:rPr>
          <w:rFonts w:ascii="Arial" w:hAnsi="Arial" w:cs="Arial"/>
          <w:w w:val="105"/>
          <w:sz w:val="21"/>
          <w:szCs w:val="21"/>
        </w:rPr>
        <w:t>I kontrakten har Oppdragsgiveren kontraktsfestet sine seriøsitetskrav.</w:t>
      </w:r>
    </w:p>
    <w:p w14:paraId="00EF030D" w14:textId="77777777" w:rsidR="000B5EAC" w:rsidRPr="00E1453B" w:rsidRDefault="000B5EAC" w:rsidP="000B5EAC">
      <w:pPr>
        <w:pStyle w:val="STYBrdtekstnormal"/>
      </w:pPr>
      <w:r w:rsidRPr="00E1453B">
        <w:rPr>
          <w:rFonts w:cs="Arial"/>
          <w:w w:val="105"/>
          <w:szCs w:val="21"/>
        </w:rPr>
        <w:t>Oppdragsgiveren forventer at Leverandøren og Leverandørens samarbeidspartnere i tillegg har egne etiske retningslinjer og krav til seriøsitet, og at Leverandøren viderefører og følger opp etterlevelse av Bane NORs seriøsitetskrav gjennom å kartlegge, forebygge, begrense og gjøre rede for hvordan eventuell risiko og negativ påvirkning i egen virksomhet og i leverandørkjeden gjenopprettes.</w:t>
      </w:r>
    </w:p>
    <w:p w14:paraId="6C54AE83" w14:textId="77777777" w:rsidR="000B5EAC" w:rsidRPr="00E1453B" w:rsidRDefault="000B5EAC" w:rsidP="000B5EAC">
      <w:pPr>
        <w:pStyle w:val="Overskrift2"/>
      </w:pPr>
      <w:bookmarkStart w:id="27" w:name="_Toc170385193"/>
      <w:bookmarkStart w:id="28" w:name="_Toc239155848"/>
      <w:proofErr w:type="spellStart"/>
      <w:r w:rsidRPr="00E1453B">
        <w:t>Integrity</w:t>
      </w:r>
      <w:proofErr w:type="spellEnd"/>
      <w:r w:rsidRPr="00E1453B">
        <w:t xml:space="preserve"> Due diligence (IDD - bakgrunnssjekk</w:t>
      </w:r>
      <w:bookmarkEnd w:id="26"/>
      <w:r w:rsidRPr="00E1453B">
        <w:t>)</w:t>
      </w:r>
      <w:bookmarkEnd w:id="27"/>
      <w:bookmarkEnd w:id="28"/>
    </w:p>
    <w:p w14:paraId="07B7B88D" w14:textId="77777777" w:rsidR="000B5EAC" w:rsidRPr="00E1453B" w:rsidRDefault="000B5EAC" w:rsidP="000B5EAC">
      <w:pPr>
        <w:pStyle w:val="Brdtekst"/>
        <w:spacing w:before="1"/>
        <w:rPr>
          <w:rFonts w:ascii="Arial" w:hAnsi="Arial" w:cs="Arial"/>
          <w:w w:val="105"/>
          <w:sz w:val="21"/>
          <w:szCs w:val="21"/>
        </w:rPr>
      </w:pPr>
      <w:r w:rsidRPr="00E1453B">
        <w:rPr>
          <w:rFonts w:ascii="Arial" w:hAnsi="Arial" w:cs="Arial"/>
          <w:w w:val="105"/>
          <w:sz w:val="21"/>
          <w:szCs w:val="21"/>
        </w:rPr>
        <w:t xml:space="preserve">Oppdragsgiver forbeholder seg retten til å gjennomføre en bakgrunnssjekk mht. virksomhetens integritet. Denne sjekken omfatter, og er ikke begrenset til, finansiell, </w:t>
      </w:r>
      <w:proofErr w:type="spellStart"/>
      <w:r w:rsidRPr="00E1453B">
        <w:rPr>
          <w:rFonts w:ascii="Arial" w:hAnsi="Arial" w:cs="Arial"/>
          <w:w w:val="105"/>
          <w:sz w:val="21"/>
          <w:szCs w:val="21"/>
        </w:rPr>
        <w:t>styringsmessig</w:t>
      </w:r>
      <w:proofErr w:type="spellEnd"/>
      <w:r w:rsidRPr="00E1453B">
        <w:rPr>
          <w:rFonts w:ascii="Arial" w:hAnsi="Arial" w:cs="Arial"/>
          <w:w w:val="105"/>
          <w:sz w:val="21"/>
          <w:szCs w:val="21"/>
        </w:rPr>
        <w:t xml:space="preserve"> og sosial integritet av kvalifiserte Leverandører, inkludert de virksomheter som Leverandøren støtter seg på for å oppfylle kravene om økonomisk/finansiell kapasitet og tekniske/faglige kvalifikasjoner. Slik bakgrunnssjekk kan foretas i alle faser av anskaffelsesprosessen før kontraktsignering. </w:t>
      </w:r>
    </w:p>
    <w:p w14:paraId="2E2FB9E3" w14:textId="77777777" w:rsidR="000B5EAC" w:rsidRPr="00E1453B" w:rsidRDefault="000B5EAC" w:rsidP="000B5EAC">
      <w:pPr>
        <w:pStyle w:val="Brdtekst"/>
        <w:spacing w:before="1"/>
        <w:rPr>
          <w:rFonts w:ascii="Arial" w:hAnsi="Arial" w:cs="Arial"/>
          <w:w w:val="105"/>
          <w:sz w:val="21"/>
          <w:szCs w:val="21"/>
        </w:rPr>
      </w:pPr>
      <w:r w:rsidRPr="00E1453B">
        <w:rPr>
          <w:rFonts w:ascii="Arial" w:hAnsi="Arial" w:cs="Arial"/>
          <w:w w:val="105"/>
          <w:sz w:val="21"/>
          <w:szCs w:val="21"/>
        </w:rPr>
        <w:t xml:space="preserve">Bakgrunnssjekken har som formål å verifisere Leverandørens integritet, at all informasjon som er innlevert i forbindelse med tilbudet er korrekt, og at opplysningene gitt under konkurransen fremdeles er gyldige. Hvis bakgrunnssjekken avdekker at leverandøren ikke oppfyller kvalifikasjonskravene, eller det avdekkes forhold som medfører grunnlag for avvisning iht. forsyningsforskriften eller sanksjonsregelverket, vil Leverandøren bli avvist. </w:t>
      </w:r>
    </w:p>
    <w:p w14:paraId="77FB09EF" w14:textId="77777777" w:rsidR="000B5EAC" w:rsidRPr="00E1453B" w:rsidRDefault="000B5EAC" w:rsidP="000B5EAC">
      <w:pPr>
        <w:pStyle w:val="Brdtekst"/>
        <w:spacing w:before="1"/>
        <w:rPr>
          <w:rFonts w:ascii="Arial" w:hAnsi="Arial" w:cs="Arial"/>
          <w:w w:val="105"/>
          <w:sz w:val="21"/>
          <w:szCs w:val="21"/>
        </w:rPr>
      </w:pPr>
      <w:r w:rsidRPr="00E1453B">
        <w:rPr>
          <w:rFonts w:ascii="Arial" w:hAnsi="Arial" w:cs="Arial"/>
          <w:w w:val="105"/>
          <w:sz w:val="21"/>
          <w:szCs w:val="21"/>
        </w:rPr>
        <w:t>Oppdragsgiver forbeholder seg retten til å foreta nærmere undersøkelser knyttet til opplysningene. Slike undersøkelser kan ved behov også innebære besøk til Leverandørens lokaler eller prosjekter etter nærmere avtale med Leverandøren.</w:t>
      </w:r>
    </w:p>
    <w:p w14:paraId="74B9192C" w14:textId="77777777" w:rsidR="000B5EAC" w:rsidRPr="00E1453B" w:rsidRDefault="000B5EAC" w:rsidP="000B5EAC">
      <w:pPr>
        <w:pStyle w:val="Brdtekst"/>
        <w:spacing w:before="1"/>
      </w:pPr>
      <w:r w:rsidRPr="00E1453B">
        <w:rPr>
          <w:rFonts w:ascii="Arial" w:hAnsi="Arial" w:cs="Arial"/>
          <w:w w:val="105"/>
          <w:sz w:val="21"/>
          <w:szCs w:val="21"/>
        </w:rPr>
        <w:t>Leverandøren skal på forespørsel levere den dokumentasjon Oppdragsgiver anser nødvendig for å gjennomføre IDD-sjekk. Oppdragsgiver forbeholder seg retten til å innhente relevant dokumentasjon for IDD-sjekk fra tredjeparter.</w:t>
      </w:r>
    </w:p>
    <w:p w14:paraId="7C0796DB" w14:textId="77777777" w:rsidR="000B5EAC" w:rsidRPr="00E1453B" w:rsidRDefault="000B5EAC" w:rsidP="000B5EAC">
      <w:pPr>
        <w:pStyle w:val="Overskrift2"/>
      </w:pPr>
      <w:bookmarkStart w:id="29" w:name="_Toc239155849"/>
      <w:r w:rsidRPr="00E1453B">
        <w:t>Offentlighet</w:t>
      </w:r>
      <w:bookmarkEnd w:id="29"/>
    </w:p>
    <w:p w14:paraId="353FD097" w14:textId="77777777" w:rsidR="000B5EAC" w:rsidRPr="00E1453B" w:rsidRDefault="000B5EAC" w:rsidP="000B5EAC">
      <w:pPr>
        <w:rPr>
          <w:rFonts w:ascii="Arial" w:hAnsi="Arial" w:cs="Arial"/>
          <w:sz w:val="21"/>
          <w:szCs w:val="21"/>
        </w:rPr>
      </w:pPr>
      <w:r w:rsidRPr="00E1453B">
        <w:rPr>
          <w:rFonts w:ascii="Arial" w:hAnsi="Arial" w:cs="Arial"/>
          <w:sz w:val="21"/>
          <w:szCs w:val="21"/>
        </w:rPr>
        <w:t>Ved eventuell innsynsbegjæring bes Leverandøren å levere en utgave av tilbudet, hvor det som Leverandøren mener er taushetsbelagt opplysninger, for eksempel drifts- eller forretningshemmeligheter, er sladdet. Oppdragsgiver skal uavhengig av dette vurdere hvorvidt opplysningene er av en slik art at Oppdragsgiveren plikter å unnta dem fra offentlighet.</w:t>
      </w:r>
    </w:p>
    <w:p w14:paraId="6C31FC75" w14:textId="77777777" w:rsidR="000B5EAC" w:rsidRPr="00E1453B" w:rsidRDefault="000B5EAC" w:rsidP="000B5EAC">
      <w:pPr>
        <w:rPr>
          <w:rFonts w:cstheme="minorHAnsi"/>
          <w:sz w:val="21"/>
          <w:szCs w:val="21"/>
          <w:lang w:eastAsia="nb-NO"/>
        </w:rPr>
      </w:pPr>
      <w:r w:rsidRPr="00E1453B">
        <w:rPr>
          <w:rFonts w:cstheme="minorHAnsi"/>
          <w:sz w:val="21"/>
          <w:szCs w:val="21"/>
          <w:lang w:eastAsia="nb-NO"/>
        </w:rPr>
        <w:t>Oppdragsgiver har taushetsplikt om tekniske innretninger og fremgangsmåter eller drifts- og forretningsforhold det vil være av konkurransemessig betydning å hemmeligholde, jf. lov 10.2.1967 om behandlingsmåten i forvaltningssaker § 13.</w:t>
      </w:r>
    </w:p>
    <w:p w14:paraId="54AEF8E8" w14:textId="77777777" w:rsidR="000B5EAC" w:rsidRPr="00E1453B" w:rsidRDefault="000B5EAC" w:rsidP="000B5EAC">
      <w:pPr>
        <w:pStyle w:val="Overskrift2"/>
      </w:pPr>
      <w:bookmarkStart w:id="30" w:name="_Toc170385195"/>
      <w:bookmarkStart w:id="31" w:name="_Toc239155850"/>
      <w:r w:rsidRPr="00E1453B">
        <w:t>Sanksjonslovgivningen</w:t>
      </w:r>
      <w:bookmarkEnd w:id="30"/>
      <w:bookmarkEnd w:id="31"/>
    </w:p>
    <w:p w14:paraId="578FC568" w14:textId="77777777" w:rsidR="000B5EAC" w:rsidRPr="00E1453B" w:rsidRDefault="000B5EAC" w:rsidP="000B5EAC">
      <w:pPr>
        <w:pStyle w:val="Brdtekst"/>
        <w:spacing w:before="1"/>
      </w:pPr>
      <w:r w:rsidRPr="00E1453B">
        <w:rPr>
          <w:rFonts w:ascii="Arial" w:hAnsi="Arial" w:cs="Arial"/>
          <w:w w:val="105"/>
          <w:sz w:val="21"/>
          <w:szCs w:val="21"/>
        </w:rPr>
        <w:t xml:space="preserve">Leverandøren skal overholde sanksjonsloven med tilhørende forskrifter. I forbindelse med innlevering av Kvalifikasjonssøknaden skal Leverandøren angi om det foreligger forhold hos Leverandøren selv eller andre virksomheter leverandøren støtter seg på for oppfyllelse av kvalifikasjonskrav, som er i strid med sanksjonsloven med tilhørende forskrifter, se egenerklæring </w:t>
      </w:r>
      <w:r w:rsidRPr="00E1453B">
        <w:rPr>
          <w:rFonts w:ascii="Arial" w:hAnsi="Arial" w:cs="Arial"/>
          <w:w w:val="105"/>
          <w:sz w:val="21"/>
          <w:szCs w:val="21"/>
        </w:rPr>
        <w:lastRenderedPageBreak/>
        <w:t>integritet. Leverandøren må påregne å redegjøre nærmere for eierforhold hos Leverandøren selv og andre virksomheter som leverandøren støtter seg på.</w:t>
      </w:r>
    </w:p>
    <w:p w14:paraId="4194FA8D" w14:textId="77777777" w:rsidR="000B5EAC" w:rsidRPr="00E1453B" w:rsidRDefault="000B5EAC" w:rsidP="000B5EAC">
      <w:pPr>
        <w:pStyle w:val="Overskrift2"/>
      </w:pPr>
      <w:bookmarkStart w:id="32" w:name="_Toc239155851"/>
      <w:r w:rsidRPr="00E1453B">
        <w:t>Taushetsplikt og habilitet</w:t>
      </w:r>
      <w:bookmarkEnd w:id="32"/>
    </w:p>
    <w:p w14:paraId="0B5CCFEA" w14:textId="77777777" w:rsidR="000B5EAC" w:rsidRPr="00E1453B" w:rsidRDefault="000B5EAC" w:rsidP="000B5EAC">
      <w:pPr>
        <w:rPr>
          <w:sz w:val="21"/>
          <w:szCs w:val="21"/>
        </w:rPr>
      </w:pPr>
      <w:r w:rsidRPr="00E1453B">
        <w:t xml:space="preserve">Ved kontraktsinngåelse eller før oppstart av kontraktsarbeidet skal </w:t>
      </w:r>
      <w:r w:rsidRPr="00E1453B">
        <w:rPr>
          <w:lang w:eastAsia="nb-NO"/>
        </w:rPr>
        <w:t>Leverandøren som er blitt tildelt kontrakten</w:t>
      </w:r>
      <w:r w:rsidRPr="00E1453B">
        <w:rPr>
          <w:sz w:val="21"/>
          <w:szCs w:val="21"/>
        </w:rPr>
        <w:t>, skal sørge for at personell som får tilgang til opplysninger hos Oppdragsgiveren, signerer egenerklæring for taushetsplikt. Egenerklæringen pålegger personellet taushetsplikt for informasjon som er egnet til å skade eller svekke de legitime interessene til Oppdragsgiveren, Oppdragsgiverens forretningspartnere eller andre, samt lovbestemt taushetsplikt. Taushetsplikten gjelder uten tidsbegrensning.</w:t>
      </w:r>
    </w:p>
    <w:p w14:paraId="3C60D36E" w14:textId="77777777" w:rsidR="000B5EAC" w:rsidRPr="00E1453B" w:rsidRDefault="000B5EAC" w:rsidP="000B5EAC">
      <w:pPr>
        <w:pStyle w:val="Overskrift2"/>
      </w:pPr>
      <w:bookmarkStart w:id="33" w:name="_Toc239155852"/>
      <w:r w:rsidRPr="00E1453B">
        <w:t>Sikkerhet</w:t>
      </w:r>
      <w:bookmarkEnd w:id="33"/>
    </w:p>
    <w:p w14:paraId="699BFB00" w14:textId="77777777" w:rsidR="000B5EAC" w:rsidRPr="00E1453B" w:rsidRDefault="000B5EAC" w:rsidP="000B5EAC">
      <w:pPr>
        <w:rPr>
          <w:rFonts w:ascii="Arial" w:hAnsi="Arial" w:cs="Arial"/>
          <w:sz w:val="21"/>
          <w:szCs w:val="21"/>
        </w:rPr>
      </w:pPr>
      <w:r w:rsidRPr="00E1453B">
        <w:rPr>
          <w:rFonts w:ascii="Arial" w:hAnsi="Arial" w:cs="Arial"/>
          <w:sz w:val="21"/>
          <w:szCs w:val="21"/>
        </w:rPr>
        <w:t xml:space="preserve">Oppdragsgiveren arbeider systematisk for kontinuerlig forbedring av sikkerheten for å unngå skade på mennesker, miljø og materielle verdier. Oppdragsgiver har etablert en sikkerhetspolitikk med utgangspunkt i en nullvisjon, og denne skal legges til grunn ved planlegging, organisering og gjennomføring av alle aktiviteter som utføres for eller på vegne av Oppdragsgiveren. </w:t>
      </w:r>
    </w:p>
    <w:p w14:paraId="1FF91940" w14:textId="77777777" w:rsidR="000B5EAC" w:rsidRPr="00E1453B" w:rsidRDefault="000B5EAC" w:rsidP="000B5EAC">
      <w:pPr>
        <w:rPr>
          <w:rFonts w:ascii="Arial" w:hAnsi="Arial" w:cs="Arial"/>
          <w:sz w:val="21"/>
          <w:szCs w:val="21"/>
        </w:rPr>
      </w:pPr>
      <w:r w:rsidRPr="00E1453B">
        <w:rPr>
          <w:rFonts w:ascii="Arial" w:hAnsi="Arial" w:cs="Arial"/>
          <w:sz w:val="21"/>
          <w:szCs w:val="21"/>
        </w:rPr>
        <w:t>Inkludert i systematisk sikkerhetsarbeid er Leverandørens kontinuerlige forbedring av egne arbeidsprosesser og sikkerhetsresultater, for å unngå skade på mennesker, miljø og materielle verdier. Leverandøren skal stille tilsvarende krav til underleverandører.</w:t>
      </w:r>
    </w:p>
    <w:p w14:paraId="324A7575" w14:textId="77777777" w:rsidR="000B5EAC" w:rsidRPr="00E1453B" w:rsidRDefault="000B5EAC" w:rsidP="000B5EAC">
      <w:pPr>
        <w:pStyle w:val="Overskrift2"/>
      </w:pPr>
      <w:bookmarkStart w:id="34" w:name="_Toc239155853"/>
      <w:r w:rsidRPr="00E1453B">
        <w:t>Personvern</w:t>
      </w:r>
      <w:bookmarkEnd w:id="34"/>
    </w:p>
    <w:p w14:paraId="472B451C" w14:textId="77777777" w:rsidR="000B5EAC" w:rsidRPr="00E1453B" w:rsidRDefault="000B5EAC" w:rsidP="000B5EAC">
      <w:pPr>
        <w:rPr>
          <w:rFonts w:ascii="Arial" w:hAnsi="Arial" w:cs="Arial"/>
          <w:sz w:val="21"/>
          <w:szCs w:val="21"/>
        </w:rPr>
      </w:pPr>
      <w:bookmarkStart w:id="35" w:name="_Hlk49841099"/>
      <w:r w:rsidRPr="00E1453B">
        <w:rPr>
          <w:rFonts w:ascii="Arial" w:hAnsi="Arial" w:cs="Arial"/>
          <w:sz w:val="21"/>
          <w:szCs w:val="21"/>
        </w:rPr>
        <w:t xml:space="preserve">Oppdragsgiveren er behandlingsansvarlig for personopplysninger som leveres inn som en del av tilbudet. Personopplysningene benyttes i gjennomføring av anskaffelsen. </w:t>
      </w:r>
    </w:p>
    <w:p w14:paraId="6207246D" w14:textId="77777777" w:rsidR="000B5EAC" w:rsidRPr="00E1453B" w:rsidRDefault="000B5EAC" w:rsidP="000B5EAC">
      <w:pPr>
        <w:rPr>
          <w:rFonts w:ascii="Arial" w:hAnsi="Arial" w:cs="Arial"/>
          <w:sz w:val="21"/>
          <w:szCs w:val="21"/>
        </w:rPr>
      </w:pPr>
      <w:r w:rsidRPr="00E1453B">
        <w:rPr>
          <w:rFonts w:ascii="Arial" w:hAnsi="Arial" w:cs="Arial"/>
          <w:sz w:val="21"/>
          <w:szCs w:val="21"/>
        </w:rPr>
        <w:t xml:space="preserve">Oppdragsgiveren behandler personopplysninger for å oppfylle informasjons- og dokumentasjonskrav for anskaffelsesprosessen i henhold til gjeldende regelverket om offentlige anskaffelser, og for å oppfylle Oppdragsgiverens berettigede interesser. Oppdragsgiveren behandler kun de personopplysninger som er nødvendige for å ivareta den enkelte prosessen. </w:t>
      </w:r>
    </w:p>
    <w:p w14:paraId="470D60F5" w14:textId="77777777" w:rsidR="000B5EAC" w:rsidRPr="00E1453B" w:rsidRDefault="000B5EAC" w:rsidP="000B5EAC">
      <w:pPr>
        <w:rPr>
          <w:rFonts w:ascii="Arial" w:hAnsi="Arial" w:cs="Arial"/>
          <w:sz w:val="21"/>
          <w:szCs w:val="21"/>
        </w:rPr>
      </w:pPr>
      <w:r w:rsidRPr="00E1453B">
        <w:rPr>
          <w:rFonts w:ascii="Arial" w:hAnsi="Arial" w:cs="Arial"/>
          <w:sz w:val="21"/>
          <w:szCs w:val="21"/>
        </w:rPr>
        <w:t>Oppdragsgiveren oppbevarer personopplysningene så lenge det er nødvendig for gjennomføringen av anskaffelsesprosessen eller så lenge det er nødvendig for å etterleve myndighetskrav eller rettslige forpliktelser, herunder arkivloven.</w:t>
      </w:r>
    </w:p>
    <w:p w14:paraId="674D7E67" w14:textId="77777777" w:rsidR="000B5EAC" w:rsidRPr="00E1453B" w:rsidRDefault="000B5EAC" w:rsidP="000B5EAC">
      <w:pPr>
        <w:rPr>
          <w:rFonts w:ascii="Arial" w:hAnsi="Arial" w:cs="Arial"/>
          <w:sz w:val="21"/>
          <w:szCs w:val="21"/>
        </w:rPr>
      </w:pPr>
      <w:r w:rsidRPr="00E1453B">
        <w:rPr>
          <w:rFonts w:ascii="Arial" w:hAnsi="Arial" w:cs="Arial"/>
          <w:sz w:val="21"/>
          <w:szCs w:val="21"/>
        </w:rPr>
        <w:t xml:space="preserve">Finn mer informasjon om behandlingen av personopplysninger i personvernerklæringen: </w:t>
      </w:r>
      <w:hyperlink r:id="rId12" w:history="1">
        <w:r w:rsidRPr="00E1453B">
          <w:rPr>
            <w:rStyle w:val="Hyperkobling"/>
            <w:rFonts w:ascii="Arial" w:hAnsi="Arial" w:cs="Arial"/>
            <w:sz w:val="21"/>
            <w:szCs w:val="21"/>
          </w:rPr>
          <w:t>https://www.banenor.no/verktoy/personvernerklaring/</w:t>
        </w:r>
      </w:hyperlink>
      <w:r w:rsidRPr="00E1453B">
        <w:rPr>
          <w:rFonts w:ascii="Arial" w:hAnsi="Arial" w:cs="Arial"/>
          <w:sz w:val="21"/>
          <w:szCs w:val="21"/>
        </w:rPr>
        <w:t xml:space="preserve"> </w:t>
      </w:r>
    </w:p>
    <w:p w14:paraId="22F728BC" w14:textId="77777777" w:rsidR="000B5EAC" w:rsidRPr="00E1453B" w:rsidRDefault="000B5EAC" w:rsidP="000B5EAC">
      <w:pPr>
        <w:rPr>
          <w:rFonts w:ascii="Arial" w:hAnsi="Arial" w:cs="Arial"/>
          <w:w w:val="105"/>
          <w:sz w:val="21"/>
          <w:szCs w:val="21"/>
        </w:rPr>
      </w:pPr>
      <w:r w:rsidRPr="00E1453B">
        <w:rPr>
          <w:rFonts w:ascii="Arial" w:hAnsi="Arial" w:cs="Arial"/>
          <w:sz w:val="21"/>
          <w:szCs w:val="21"/>
        </w:rPr>
        <w:t>I denne anskaffelsen skal Leverandøren behandle personopplysninger på vegne av Oppdragsgiveren. E</w:t>
      </w:r>
      <w:r w:rsidRPr="00E1453B">
        <w:rPr>
          <w:rFonts w:ascii="Arial" w:hAnsi="Arial" w:cs="Arial"/>
          <w:w w:val="105"/>
          <w:sz w:val="21"/>
          <w:szCs w:val="21"/>
        </w:rPr>
        <w:t xml:space="preserve">tter kontraktstildeling skal Leverandøren som er blitt tildelt kontrakten, signere den vedlagte databehandleravtalen med </w:t>
      </w:r>
      <w:r w:rsidRPr="00E1453B">
        <w:rPr>
          <w:rFonts w:ascii="Arial" w:hAnsi="Arial" w:cs="Arial"/>
          <w:sz w:val="21"/>
          <w:szCs w:val="21"/>
        </w:rPr>
        <w:t>O</w:t>
      </w:r>
      <w:r w:rsidRPr="00E1453B">
        <w:rPr>
          <w:rFonts w:ascii="Arial" w:hAnsi="Arial" w:cs="Arial"/>
          <w:w w:val="105"/>
          <w:sz w:val="21"/>
          <w:szCs w:val="21"/>
        </w:rPr>
        <w:t>ppdragsgiver</w:t>
      </w:r>
      <w:r w:rsidRPr="00E1453B">
        <w:rPr>
          <w:rFonts w:ascii="Arial" w:hAnsi="Arial" w:cs="Arial"/>
          <w:sz w:val="21"/>
          <w:szCs w:val="21"/>
        </w:rPr>
        <w:t>en</w:t>
      </w:r>
      <w:r w:rsidRPr="00E1453B">
        <w:rPr>
          <w:rFonts w:ascii="Arial" w:hAnsi="Arial" w:cs="Arial"/>
          <w:w w:val="105"/>
          <w:sz w:val="21"/>
          <w:szCs w:val="21"/>
        </w:rPr>
        <w:t>.</w:t>
      </w:r>
    </w:p>
    <w:p w14:paraId="4BB98A4E" w14:textId="77777777" w:rsidR="000B5EAC" w:rsidRPr="00E1453B" w:rsidRDefault="000B5EAC" w:rsidP="000B5EAC">
      <w:pPr>
        <w:pStyle w:val="Overskrift2"/>
      </w:pPr>
      <w:bookmarkStart w:id="36" w:name="_Toc170385201"/>
      <w:bookmarkStart w:id="37" w:name="_Toc239155854"/>
      <w:bookmarkEnd w:id="35"/>
      <w:r w:rsidRPr="00E1453B">
        <w:t>Egenrapportering av lønns og arbeidsvilkår</w:t>
      </w:r>
      <w:bookmarkEnd w:id="36"/>
      <w:bookmarkEnd w:id="37"/>
    </w:p>
    <w:p w14:paraId="6CEBA614" w14:textId="77777777" w:rsidR="000B5EAC" w:rsidRPr="00E1453B" w:rsidRDefault="000B5EAC" w:rsidP="000B5EAC">
      <w:pPr>
        <w:pStyle w:val="STY2Brdtekst"/>
      </w:pPr>
      <w:r w:rsidRPr="00E1453B">
        <w:t xml:space="preserve">Leverandøren skal ved kontraktsinngåelsen besvare et digitalt spørreskjema for egenrapportering av lønns- og arbeidsvilkår. Nevnte spørreskjema skal ved kontraktsinngåelsen også besvares av samtlige underleverandører. Likeledes skal spørreskjemaet fortløpende leveres av nye underleverandører som involveres underveis i </w:t>
      </w:r>
      <w:proofErr w:type="spellStart"/>
      <w:r w:rsidRPr="00E1453B">
        <w:t>kontraktsgjennomføringen</w:t>
      </w:r>
      <w:proofErr w:type="spellEnd"/>
      <w:r w:rsidRPr="00E1453B">
        <w:t>.</w:t>
      </w:r>
    </w:p>
    <w:p w14:paraId="274F3EEF" w14:textId="77777777" w:rsidR="000B5EAC" w:rsidRPr="00E1453B" w:rsidRDefault="000B5EAC" w:rsidP="000B5EAC">
      <w:pPr>
        <w:pStyle w:val="STY2Brdtekst"/>
      </w:pPr>
      <w:r w:rsidRPr="00E1453B">
        <w:lastRenderedPageBreak/>
        <w:t xml:space="preserve"> </w:t>
      </w:r>
    </w:p>
    <w:p w14:paraId="262E1F6E" w14:textId="77777777" w:rsidR="000B5EAC" w:rsidRPr="00E1453B" w:rsidRDefault="000B5EAC" w:rsidP="000B5EAC">
      <w:pPr>
        <w:pStyle w:val="STY2Brdtekst"/>
      </w:pPr>
      <w:r w:rsidRPr="00E1453B">
        <w:t>Ved endringer hos hovedleverandør eller underleverandør i løpet av kontraktsperioden, skal det leveres et nytt utfylt spørreskjema for egenrapportering av lønns- og arbeidsvilkår.</w:t>
      </w:r>
    </w:p>
    <w:p w14:paraId="5278992C" w14:textId="77777777" w:rsidR="000B5EAC" w:rsidRPr="00E1453B" w:rsidRDefault="000B5EAC" w:rsidP="000B5EAC">
      <w:pPr>
        <w:pStyle w:val="STY2Brdtekst"/>
      </w:pPr>
      <w:r w:rsidRPr="00E1453B">
        <w:t>Byggherren kan også ved behov kreve ny egenrapportering i kontraktsperioden.</w:t>
      </w:r>
    </w:p>
    <w:p w14:paraId="7799217F" w14:textId="77777777" w:rsidR="000B5EAC" w:rsidRPr="00E1453B" w:rsidRDefault="000B5EAC" w:rsidP="000B5EAC">
      <w:pPr>
        <w:pStyle w:val="Overskrift2"/>
      </w:pPr>
      <w:bookmarkStart w:id="38" w:name="_Toc170385202"/>
      <w:bookmarkStart w:id="39" w:name="_Toc239155855"/>
      <w:r w:rsidRPr="00E1453B">
        <w:t>Klima og miljø</w:t>
      </w:r>
      <w:bookmarkEnd w:id="38"/>
      <w:bookmarkEnd w:id="39"/>
    </w:p>
    <w:p w14:paraId="2198C467" w14:textId="77777777" w:rsidR="00FE7C96" w:rsidRPr="00E1453B" w:rsidRDefault="000B5EAC" w:rsidP="00294D77">
      <w:pPr>
        <w:rPr>
          <w:rFonts w:ascii="Arial" w:hAnsi="Arial" w:cs="Arial"/>
          <w:sz w:val="21"/>
          <w:szCs w:val="21"/>
        </w:rPr>
      </w:pPr>
      <w:r w:rsidRPr="00E1453B">
        <w:rPr>
          <w:rFonts w:ascii="Arial" w:hAnsi="Arial" w:cs="Arial"/>
          <w:sz w:val="21"/>
          <w:szCs w:val="21"/>
        </w:rPr>
        <w:t xml:space="preserve">Kontrakten inneholder krav til klima og miljø der dette er relevant, samt krav relatert til sikkerhet og kvalitet for ytre miljø. Dette inkluderer etterlevelse i alle ledd og systematisk og risikobasert innsats for å unngå enhver skade på ytre miljø. </w:t>
      </w:r>
    </w:p>
    <w:p w14:paraId="246EAC58" w14:textId="77777777" w:rsidR="00FE7C96" w:rsidRPr="00E1453B" w:rsidRDefault="000B5EAC" w:rsidP="00FE7C96">
      <w:pPr>
        <w:rPr>
          <w:rFonts w:cstheme="minorHAnsi"/>
          <w:w w:val="105"/>
          <w:sz w:val="21"/>
          <w:szCs w:val="21"/>
        </w:rPr>
      </w:pPr>
      <w:r w:rsidRPr="00E1453B">
        <w:rPr>
          <w:rFonts w:ascii="Arial" w:hAnsi="Arial" w:cs="Arial"/>
          <w:w w:val="105"/>
          <w:sz w:val="21"/>
          <w:szCs w:val="21"/>
        </w:rPr>
        <w:t xml:space="preserve">I </w:t>
      </w:r>
      <w:r w:rsidRPr="00E1453B">
        <w:rPr>
          <w:rFonts w:cstheme="minorHAnsi"/>
          <w:w w:val="105"/>
          <w:sz w:val="21"/>
          <w:szCs w:val="21"/>
        </w:rPr>
        <w:t>denne anskaffelsen a</w:t>
      </w:r>
      <w:r w:rsidRPr="00E1453B">
        <w:rPr>
          <w:rFonts w:asciiTheme="majorHAnsi" w:hAnsiTheme="majorHAnsi" w:cstheme="majorHAnsi"/>
          <w:w w:val="105"/>
          <w:sz w:val="21"/>
          <w:szCs w:val="21"/>
        </w:rPr>
        <w:t xml:space="preserve">nses det klart at </w:t>
      </w:r>
      <w:r w:rsidRPr="00E1453B">
        <w:rPr>
          <w:rFonts w:asciiTheme="majorHAnsi" w:hAnsiTheme="majorHAnsi" w:cstheme="majorHAnsi"/>
          <w:color w:val="333333"/>
          <w:sz w:val="21"/>
          <w:szCs w:val="21"/>
          <w:shd w:val="clear" w:color="auto" w:fill="FFFFFF"/>
        </w:rPr>
        <w:t>klima- og miljøkrav i kravspesifikasjonen vil gi en bedre klima- og miljøeffekt enn tildelingskriterier, jf</w:t>
      </w:r>
      <w:r w:rsidRPr="00E1453B">
        <w:rPr>
          <w:rFonts w:asciiTheme="majorHAnsi" w:hAnsiTheme="majorHAnsi" w:cstheme="majorHAnsi"/>
          <w:sz w:val="21"/>
          <w:szCs w:val="21"/>
          <w:shd w:val="clear" w:color="auto" w:fill="FFFFFF"/>
        </w:rPr>
        <w:t xml:space="preserve">. </w:t>
      </w:r>
      <w:r w:rsidRPr="00E1453B">
        <w:rPr>
          <w:rFonts w:asciiTheme="majorHAnsi" w:hAnsiTheme="majorHAnsi" w:cstheme="majorHAnsi"/>
          <w:w w:val="105"/>
          <w:sz w:val="21"/>
          <w:szCs w:val="21"/>
        </w:rPr>
        <w:t>forsyningsforskriften</w:t>
      </w:r>
      <w:r w:rsidRPr="00E1453B">
        <w:rPr>
          <w:rFonts w:cstheme="minorHAnsi"/>
          <w:w w:val="105"/>
          <w:sz w:val="21"/>
          <w:szCs w:val="21"/>
        </w:rPr>
        <w:t xml:space="preserve"> §7-9 (</w:t>
      </w:r>
      <w:r w:rsidR="0096593B" w:rsidRPr="00E1453B">
        <w:rPr>
          <w:rFonts w:cstheme="minorHAnsi"/>
          <w:w w:val="105"/>
          <w:sz w:val="21"/>
          <w:szCs w:val="21"/>
        </w:rPr>
        <w:t>3</w:t>
      </w:r>
      <w:r w:rsidRPr="00E1453B">
        <w:rPr>
          <w:rFonts w:cstheme="minorHAnsi"/>
          <w:w w:val="105"/>
          <w:sz w:val="21"/>
          <w:szCs w:val="21"/>
        </w:rPr>
        <w:t xml:space="preserve">). </w:t>
      </w:r>
    </w:p>
    <w:p w14:paraId="08C2813D" w14:textId="77777777" w:rsidR="00792D8B" w:rsidRPr="00E1453B" w:rsidRDefault="00F66128" w:rsidP="00792D8B">
      <w:pPr>
        <w:rPr>
          <w:rFonts w:cstheme="minorHAnsi"/>
          <w:w w:val="105"/>
          <w:sz w:val="21"/>
          <w:szCs w:val="21"/>
        </w:rPr>
      </w:pPr>
      <w:r w:rsidRPr="00E1453B">
        <w:rPr>
          <w:rFonts w:cstheme="minorHAnsi"/>
          <w:w w:val="105"/>
          <w:sz w:val="21"/>
          <w:szCs w:val="21"/>
        </w:rPr>
        <w:t>Anskaffelsen gjelder inngåelse av en rammeavtale for levering av hotelltjenester til Bane NORs ansatte. Oppdragsgiver vil stille relevante minimumskrav til leverandørenes ivaretakelse av klima- og miljøhensyn, herunder krav knyttet til miljøledelse, miljøsertifisering eller tilsvarende dokumentasjon der dette anses hensiktsmessig.</w:t>
      </w:r>
    </w:p>
    <w:p w14:paraId="3DF07AAC" w14:textId="538DFA27" w:rsidR="00792D8B" w:rsidRPr="00E1453B" w:rsidRDefault="00F66128" w:rsidP="00792D8B">
      <w:pPr>
        <w:rPr>
          <w:rFonts w:cstheme="minorHAnsi"/>
          <w:w w:val="105"/>
          <w:sz w:val="21"/>
          <w:szCs w:val="21"/>
        </w:rPr>
      </w:pPr>
      <w:r w:rsidRPr="00E1453B">
        <w:rPr>
          <w:rFonts w:cstheme="minorHAnsi"/>
          <w:w w:val="105"/>
          <w:sz w:val="21"/>
          <w:szCs w:val="21"/>
        </w:rPr>
        <w:t>De vesentlige klima og miljø påvirkningene er i hovedsak knyttet til de ansattes reise aktivitete</w:t>
      </w:r>
      <w:r w:rsidR="00FB598C" w:rsidRPr="00E1453B">
        <w:rPr>
          <w:rFonts w:cstheme="minorHAnsi"/>
          <w:w w:val="105"/>
          <w:sz w:val="21"/>
          <w:szCs w:val="21"/>
        </w:rPr>
        <w:t>r</w:t>
      </w:r>
      <w:r w:rsidRPr="00E1453B">
        <w:rPr>
          <w:rFonts w:cstheme="minorHAnsi"/>
          <w:w w:val="105"/>
          <w:sz w:val="21"/>
          <w:szCs w:val="21"/>
        </w:rPr>
        <w:t xml:space="preserve"> til og fra hotellene. Klima- og miljø forhold ivaretas mer effektivt gjennom fastsatte minimumskrav til leveransen og leverandørene enn gjennom tildelingskriterier med 30 % vekting.</w:t>
      </w:r>
      <w:r w:rsidR="00792D8B" w:rsidRPr="00E1453B">
        <w:rPr>
          <w:rFonts w:cstheme="minorHAnsi"/>
          <w:w w:val="105"/>
          <w:sz w:val="21"/>
          <w:szCs w:val="21"/>
        </w:rPr>
        <w:t xml:space="preserve"> </w:t>
      </w:r>
    </w:p>
    <w:p w14:paraId="604EDF90" w14:textId="59350656" w:rsidR="000B5EAC" w:rsidRPr="00E1453B" w:rsidRDefault="00792D8B" w:rsidP="00D121D6">
      <w:pPr>
        <w:pStyle w:val="Brdtekst"/>
        <w:spacing w:before="116"/>
      </w:pPr>
      <w:r w:rsidRPr="00E1453B">
        <w:rPr>
          <w:rFonts w:cstheme="minorHAnsi"/>
          <w:w w:val="105"/>
          <w:sz w:val="21"/>
          <w:szCs w:val="21"/>
        </w:rPr>
        <w:t>K</w:t>
      </w:r>
      <w:r w:rsidR="00F66128" w:rsidRPr="00E1453B">
        <w:rPr>
          <w:rFonts w:cstheme="minorHAnsi"/>
          <w:w w:val="105"/>
          <w:sz w:val="21"/>
          <w:szCs w:val="21"/>
        </w:rPr>
        <w:t xml:space="preserve">lima- og miljøvektingen forventes </w:t>
      </w:r>
      <w:r w:rsidR="00B80437" w:rsidRPr="00E1453B">
        <w:rPr>
          <w:rFonts w:cstheme="minorHAnsi"/>
          <w:w w:val="105"/>
          <w:sz w:val="21"/>
          <w:szCs w:val="21"/>
        </w:rPr>
        <w:t xml:space="preserve">ikke </w:t>
      </w:r>
      <w:r w:rsidR="00F66128" w:rsidRPr="00E1453B">
        <w:rPr>
          <w:rFonts w:cstheme="minorHAnsi"/>
          <w:w w:val="105"/>
          <w:sz w:val="21"/>
          <w:szCs w:val="21"/>
        </w:rPr>
        <w:t>å ha vesentlig betydning for utfallet av konkurransen eller gi en bedre klima- og miljøeffekt enn kravene som stilles som minimumskrav.</w:t>
      </w:r>
      <w:r w:rsidR="006A347E" w:rsidRPr="00E1453B">
        <w:rPr>
          <w:rFonts w:cstheme="minorHAnsi"/>
          <w:w w:val="105"/>
          <w:sz w:val="21"/>
          <w:szCs w:val="21"/>
        </w:rPr>
        <w:t xml:space="preserve"> </w:t>
      </w:r>
      <w:r w:rsidR="000B5EAC" w:rsidRPr="00E1453B">
        <w:rPr>
          <w:rFonts w:ascii="Arial" w:hAnsi="Arial" w:cs="Arial"/>
          <w:color w:val="231F20" w:themeColor="text1"/>
          <w:w w:val="105"/>
          <w:sz w:val="21"/>
          <w:szCs w:val="21"/>
        </w:rPr>
        <w:t>Etter oppdragsgivers vurdering gir krav til ytelsen best effekt for å ivareta de relevante klima- og miljøhensynene for anskaffelsen.</w:t>
      </w:r>
    </w:p>
    <w:p w14:paraId="4CE37951" w14:textId="77777777" w:rsidR="000B5EAC" w:rsidRPr="00E1453B" w:rsidRDefault="000B5EAC" w:rsidP="000B5EAC">
      <w:pPr>
        <w:pStyle w:val="Overskrift1"/>
        <w:rPr>
          <w:rFonts w:ascii="Arial" w:hAnsi="Arial" w:cs="Arial"/>
        </w:rPr>
      </w:pPr>
      <w:bookmarkStart w:id="40" w:name="_Toc239155856"/>
      <w:r w:rsidRPr="00E1453B">
        <w:rPr>
          <w:rFonts w:ascii="Arial" w:hAnsi="Arial" w:cs="Arial"/>
        </w:rPr>
        <w:t>ESPD</w:t>
      </w:r>
      <w:bookmarkEnd w:id="23"/>
      <w:r w:rsidRPr="00E1453B">
        <w:rPr>
          <w:rFonts w:ascii="Arial" w:hAnsi="Arial" w:cs="Arial"/>
        </w:rPr>
        <w:t xml:space="preserve"> og øvrige krav til innlevering av dokumentasjon</w:t>
      </w:r>
      <w:bookmarkEnd w:id="40"/>
    </w:p>
    <w:p w14:paraId="4DB208BE" w14:textId="77777777" w:rsidR="000B5EAC" w:rsidRPr="00E1453B" w:rsidRDefault="000B5EAC" w:rsidP="000B5EAC">
      <w:pPr>
        <w:pStyle w:val="Overskrift2"/>
        <w:rPr>
          <w:rFonts w:ascii="Arial" w:hAnsi="Arial" w:cs="Arial"/>
        </w:rPr>
      </w:pPr>
      <w:bookmarkStart w:id="41" w:name="_Toc239155857"/>
      <w:r w:rsidRPr="00E1453B">
        <w:rPr>
          <w:rFonts w:ascii="Arial" w:hAnsi="Arial" w:cs="Arial"/>
        </w:rPr>
        <w:t>Det europeiske egenerklæringsskjemaet (ESPD)</w:t>
      </w:r>
      <w:bookmarkEnd w:id="41"/>
    </w:p>
    <w:p w14:paraId="3610D6EA" w14:textId="77777777" w:rsidR="000B5EAC" w:rsidRPr="00E1453B" w:rsidRDefault="000B5EAC" w:rsidP="000B5EAC">
      <w:pPr>
        <w:pStyle w:val="Brdtekst"/>
        <w:spacing w:before="116" w:line="264" w:lineRule="auto"/>
        <w:ind w:right="156"/>
        <w:rPr>
          <w:rFonts w:ascii="Arial" w:hAnsi="Arial" w:cs="Arial"/>
          <w:sz w:val="21"/>
          <w:szCs w:val="21"/>
        </w:rPr>
      </w:pPr>
      <w:r w:rsidRPr="00E1453B">
        <w:rPr>
          <w:rFonts w:ascii="Arial" w:hAnsi="Arial" w:cs="Arial"/>
          <w:w w:val="105"/>
          <w:sz w:val="21"/>
          <w:szCs w:val="21"/>
        </w:rPr>
        <w:t xml:space="preserve">Som en foreløpig dokumentasjon på oppfyllelse av kvalifikasjonskrav, at det ikke foreligger avvisningsgrunner og eventuelt oppfyllelse av utvelgelseskriterier, skal Leverandøren </w:t>
      </w:r>
      <w:r w:rsidRPr="00E1453B">
        <w:rPr>
          <w:rFonts w:ascii="Arial" w:hAnsi="Arial" w:cs="Arial"/>
          <w:spacing w:val="-3"/>
          <w:w w:val="105"/>
          <w:sz w:val="21"/>
          <w:szCs w:val="21"/>
        </w:rPr>
        <w:t xml:space="preserve">fylle </w:t>
      </w:r>
      <w:r w:rsidRPr="00E1453B">
        <w:rPr>
          <w:rFonts w:ascii="Arial" w:hAnsi="Arial" w:cs="Arial"/>
          <w:w w:val="105"/>
          <w:sz w:val="21"/>
          <w:szCs w:val="21"/>
        </w:rPr>
        <w:t xml:space="preserve">ut ESPD skjema. </w:t>
      </w:r>
      <w:r w:rsidRPr="00E1453B">
        <w:rPr>
          <w:rFonts w:ascii="Arial" w:hAnsi="Arial" w:cs="Arial"/>
          <w:sz w:val="21"/>
          <w:szCs w:val="21"/>
        </w:rPr>
        <w:t>Det er ikke påkrevd å signere ESPD skjema.</w:t>
      </w:r>
    </w:p>
    <w:p w14:paraId="550CEC71" w14:textId="77777777" w:rsidR="000B5EAC" w:rsidRPr="00E1453B" w:rsidRDefault="000B5EAC" w:rsidP="000B5EAC">
      <w:pPr>
        <w:pStyle w:val="Brdtekst"/>
        <w:spacing w:before="116" w:line="264" w:lineRule="auto"/>
        <w:ind w:right="156"/>
        <w:rPr>
          <w:rFonts w:ascii="Arial" w:hAnsi="Arial" w:cs="Arial"/>
          <w:sz w:val="21"/>
          <w:szCs w:val="21"/>
        </w:rPr>
      </w:pPr>
      <w:r w:rsidRPr="00E1453B">
        <w:rPr>
          <w:rFonts w:ascii="Arial" w:hAnsi="Arial" w:cs="Arial"/>
          <w:sz w:val="21"/>
          <w:szCs w:val="21"/>
        </w:rPr>
        <w:t xml:space="preserve">Med mindre noe annet er angitt i disse konkurransereglene, er det derfor ikke nødvendig å innsende øvrig kvalifikasjonsdokumentasjon før oppdragsgiver ber om det. </w:t>
      </w:r>
    </w:p>
    <w:p w14:paraId="6BD79273" w14:textId="77777777" w:rsidR="000B5EAC" w:rsidRPr="00E1453B" w:rsidRDefault="000B5EAC" w:rsidP="000B5EAC">
      <w:pPr>
        <w:pStyle w:val="Brdtekst"/>
        <w:spacing w:before="116" w:line="264" w:lineRule="auto"/>
        <w:ind w:right="156"/>
        <w:rPr>
          <w:rFonts w:ascii="Arial" w:hAnsi="Arial" w:cs="Arial"/>
          <w:sz w:val="21"/>
          <w:szCs w:val="21"/>
        </w:rPr>
      </w:pPr>
      <w:r w:rsidRPr="00E1453B">
        <w:rPr>
          <w:rFonts w:ascii="Arial" w:hAnsi="Arial" w:cs="Arial"/>
          <w:sz w:val="21"/>
          <w:szCs w:val="21"/>
        </w:rPr>
        <w:t xml:space="preserve">Leverandøren som blir innstilt til kontraktsinngåelse, må før kontrakt inngås dokumentere oppfyllelse av kvalifikasjonskravene i henhold til de opplyste dokumentasjonskrav. Oppdragsgiveren kan imidlertid på ethvert tidspunkt i konkurransen be Leverandørene levere alle eller deler av kvalifikasjonsdokumentasjonen dersom det er nødvendig for å sikre at konkurransen gjennomføres på effektiv og riktig måte. </w:t>
      </w:r>
    </w:p>
    <w:p w14:paraId="481A3918" w14:textId="77777777" w:rsidR="000B5EAC" w:rsidRPr="00E1453B" w:rsidRDefault="000B5EAC" w:rsidP="000B5EAC">
      <w:pPr>
        <w:pStyle w:val="Brdtekst"/>
        <w:spacing w:line="264" w:lineRule="auto"/>
        <w:rPr>
          <w:rFonts w:ascii="Arial" w:hAnsi="Arial" w:cs="Arial"/>
          <w:sz w:val="21"/>
          <w:szCs w:val="21"/>
        </w:rPr>
      </w:pPr>
      <w:r w:rsidRPr="00E1453B">
        <w:rPr>
          <w:rFonts w:ascii="Arial" w:hAnsi="Arial" w:cs="Arial"/>
          <w:sz w:val="21"/>
          <w:szCs w:val="21"/>
        </w:rPr>
        <w:t xml:space="preserve">I ESPD skjemaets del IV seksjon a skal Leverandøren gi en samlet erklæring om at han oppfyller samtlige av de kvalifikasjonskravene som fremkommer av anskaffelsesdokumentene.  </w:t>
      </w:r>
    </w:p>
    <w:p w14:paraId="310D162D" w14:textId="77777777" w:rsidR="000B5EAC" w:rsidRPr="00E1453B" w:rsidRDefault="000B5EAC" w:rsidP="000B5EAC">
      <w:pPr>
        <w:pStyle w:val="Brdtekst"/>
        <w:spacing w:before="116" w:line="264" w:lineRule="auto"/>
        <w:ind w:right="156"/>
        <w:rPr>
          <w:rFonts w:ascii="Arial" w:hAnsi="Arial" w:cs="Arial"/>
          <w:sz w:val="21"/>
          <w:szCs w:val="21"/>
        </w:rPr>
      </w:pPr>
      <w:r w:rsidRPr="00E1453B">
        <w:rPr>
          <w:rFonts w:ascii="Arial" w:hAnsi="Arial" w:cs="Arial"/>
          <w:w w:val="105"/>
          <w:sz w:val="21"/>
          <w:szCs w:val="21"/>
        </w:rPr>
        <w:t xml:space="preserve">Leverandør fyller inn ESPD skjema. Om Leverandøren har spørsmål til hvordan å fylle ut ESPD-skjemaet, kan Leverandøren ta kontakt med </w:t>
      </w:r>
      <w:proofErr w:type="spellStart"/>
      <w:r w:rsidRPr="00E1453B">
        <w:rPr>
          <w:rFonts w:ascii="Arial" w:hAnsi="Arial" w:cs="Arial"/>
          <w:w w:val="105"/>
          <w:sz w:val="21"/>
          <w:szCs w:val="21"/>
        </w:rPr>
        <w:t>Mercell</w:t>
      </w:r>
      <w:proofErr w:type="spellEnd"/>
      <w:r w:rsidRPr="00E1453B">
        <w:rPr>
          <w:rFonts w:ascii="Arial" w:hAnsi="Arial" w:cs="Arial"/>
          <w:w w:val="105"/>
          <w:sz w:val="21"/>
          <w:szCs w:val="21"/>
        </w:rPr>
        <w:t xml:space="preserve">: </w:t>
      </w:r>
      <w:hyperlink r:id="rId13" w:history="1">
        <w:r w:rsidRPr="00E1453B">
          <w:rPr>
            <w:rStyle w:val="Hyperkobling"/>
            <w:sz w:val="21"/>
            <w:szCs w:val="21"/>
          </w:rPr>
          <w:t>https://www.mercell.com/</w:t>
        </w:r>
      </w:hyperlink>
      <w:r w:rsidRPr="00E1453B">
        <w:t xml:space="preserve"> </w:t>
      </w:r>
    </w:p>
    <w:p w14:paraId="273B3F35" w14:textId="5A938BD6" w:rsidR="000B5EAC" w:rsidRPr="00E1453B" w:rsidRDefault="000B5EAC" w:rsidP="00416DF6">
      <w:pPr>
        <w:pStyle w:val="Brdtekst"/>
        <w:spacing w:line="264" w:lineRule="auto"/>
        <w:ind w:right="156"/>
        <w:rPr>
          <w:rFonts w:ascii="Arial" w:hAnsi="Arial" w:cs="Arial"/>
          <w:w w:val="105"/>
          <w:sz w:val="21"/>
          <w:szCs w:val="21"/>
        </w:rPr>
      </w:pPr>
      <w:r w:rsidRPr="00E1453B">
        <w:rPr>
          <w:rFonts w:ascii="Arial" w:hAnsi="Arial" w:cs="Arial"/>
          <w:w w:val="105"/>
          <w:sz w:val="21"/>
          <w:szCs w:val="21"/>
        </w:rPr>
        <w:lastRenderedPageBreak/>
        <w:t>I</w:t>
      </w:r>
      <w:r w:rsidRPr="00E1453B">
        <w:rPr>
          <w:rFonts w:ascii="Arial" w:hAnsi="Arial" w:cs="Arial"/>
          <w:spacing w:val="-17"/>
          <w:w w:val="105"/>
          <w:sz w:val="21"/>
          <w:szCs w:val="21"/>
        </w:rPr>
        <w:t xml:space="preserve"> </w:t>
      </w:r>
      <w:r w:rsidRPr="00E1453B">
        <w:rPr>
          <w:rFonts w:ascii="Arial" w:hAnsi="Arial" w:cs="Arial"/>
          <w:w w:val="105"/>
          <w:sz w:val="21"/>
          <w:szCs w:val="21"/>
        </w:rPr>
        <w:t>de</w:t>
      </w:r>
      <w:r w:rsidRPr="00E1453B">
        <w:rPr>
          <w:rFonts w:ascii="Arial" w:hAnsi="Arial" w:cs="Arial"/>
          <w:spacing w:val="-16"/>
          <w:w w:val="105"/>
          <w:sz w:val="21"/>
          <w:szCs w:val="21"/>
        </w:rPr>
        <w:t xml:space="preserve"> </w:t>
      </w:r>
      <w:r w:rsidRPr="00E1453B">
        <w:rPr>
          <w:rFonts w:ascii="Arial" w:hAnsi="Arial" w:cs="Arial"/>
          <w:w w:val="105"/>
          <w:sz w:val="21"/>
          <w:szCs w:val="21"/>
        </w:rPr>
        <w:t>tilfeller</w:t>
      </w:r>
      <w:r w:rsidRPr="00E1453B">
        <w:rPr>
          <w:rFonts w:ascii="Arial" w:hAnsi="Arial" w:cs="Arial"/>
          <w:spacing w:val="-17"/>
          <w:w w:val="105"/>
          <w:sz w:val="21"/>
          <w:szCs w:val="21"/>
        </w:rPr>
        <w:t xml:space="preserve"> </w:t>
      </w:r>
      <w:r w:rsidRPr="00E1453B">
        <w:rPr>
          <w:rFonts w:ascii="Arial" w:hAnsi="Arial" w:cs="Arial"/>
          <w:w w:val="105"/>
          <w:sz w:val="21"/>
          <w:szCs w:val="21"/>
        </w:rPr>
        <w:t>der</w:t>
      </w:r>
      <w:r w:rsidRPr="00E1453B">
        <w:rPr>
          <w:rFonts w:ascii="Arial" w:hAnsi="Arial" w:cs="Arial"/>
          <w:spacing w:val="-16"/>
          <w:w w:val="105"/>
          <w:sz w:val="21"/>
          <w:szCs w:val="21"/>
        </w:rPr>
        <w:t xml:space="preserve"> </w:t>
      </w:r>
      <w:r w:rsidRPr="00E1453B">
        <w:rPr>
          <w:rFonts w:ascii="Arial" w:hAnsi="Arial" w:cs="Arial"/>
          <w:w w:val="105"/>
          <w:sz w:val="21"/>
          <w:szCs w:val="21"/>
        </w:rPr>
        <w:t>Leverandøren støtter</w:t>
      </w:r>
      <w:r w:rsidRPr="00E1453B">
        <w:rPr>
          <w:rFonts w:ascii="Arial" w:hAnsi="Arial" w:cs="Arial"/>
          <w:spacing w:val="-17"/>
          <w:w w:val="105"/>
          <w:sz w:val="21"/>
          <w:szCs w:val="21"/>
        </w:rPr>
        <w:t xml:space="preserve"> </w:t>
      </w:r>
      <w:r w:rsidRPr="00E1453B">
        <w:rPr>
          <w:rFonts w:ascii="Arial" w:hAnsi="Arial" w:cs="Arial"/>
          <w:w w:val="105"/>
          <w:sz w:val="21"/>
          <w:szCs w:val="21"/>
        </w:rPr>
        <w:t>seg</w:t>
      </w:r>
      <w:r w:rsidRPr="00E1453B">
        <w:rPr>
          <w:rFonts w:ascii="Arial" w:hAnsi="Arial" w:cs="Arial"/>
          <w:spacing w:val="-16"/>
          <w:w w:val="105"/>
          <w:sz w:val="21"/>
          <w:szCs w:val="21"/>
        </w:rPr>
        <w:t xml:space="preserve"> </w:t>
      </w:r>
      <w:r w:rsidRPr="00E1453B">
        <w:rPr>
          <w:rFonts w:ascii="Arial" w:hAnsi="Arial" w:cs="Arial"/>
          <w:w w:val="105"/>
          <w:sz w:val="21"/>
          <w:szCs w:val="21"/>
        </w:rPr>
        <w:t>på</w:t>
      </w:r>
      <w:r w:rsidRPr="00E1453B">
        <w:rPr>
          <w:rFonts w:ascii="Arial" w:hAnsi="Arial" w:cs="Arial"/>
          <w:spacing w:val="-17"/>
          <w:w w:val="105"/>
          <w:sz w:val="21"/>
          <w:szCs w:val="21"/>
        </w:rPr>
        <w:t xml:space="preserve"> </w:t>
      </w:r>
      <w:r w:rsidRPr="00E1453B">
        <w:rPr>
          <w:rFonts w:ascii="Arial" w:hAnsi="Arial" w:cs="Arial"/>
          <w:w w:val="105"/>
          <w:sz w:val="21"/>
          <w:szCs w:val="21"/>
        </w:rPr>
        <w:t>andre</w:t>
      </w:r>
      <w:r w:rsidRPr="00E1453B">
        <w:rPr>
          <w:rFonts w:ascii="Arial" w:hAnsi="Arial" w:cs="Arial"/>
          <w:spacing w:val="-16"/>
          <w:w w:val="105"/>
          <w:sz w:val="21"/>
          <w:szCs w:val="21"/>
        </w:rPr>
        <w:t xml:space="preserve"> </w:t>
      </w:r>
      <w:r w:rsidRPr="00E1453B">
        <w:rPr>
          <w:rFonts w:ascii="Arial" w:hAnsi="Arial" w:cs="Arial"/>
          <w:w w:val="105"/>
          <w:sz w:val="21"/>
          <w:szCs w:val="21"/>
        </w:rPr>
        <w:t>virksomheters</w:t>
      </w:r>
      <w:r w:rsidRPr="00E1453B">
        <w:rPr>
          <w:rFonts w:ascii="Arial" w:hAnsi="Arial" w:cs="Arial"/>
          <w:spacing w:val="-16"/>
          <w:w w:val="105"/>
          <w:sz w:val="21"/>
          <w:szCs w:val="21"/>
        </w:rPr>
        <w:t xml:space="preserve"> </w:t>
      </w:r>
      <w:r w:rsidRPr="00E1453B">
        <w:rPr>
          <w:rFonts w:ascii="Arial" w:hAnsi="Arial" w:cs="Arial"/>
          <w:w w:val="105"/>
          <w:sz w:val="21"/>
          <w:szCs w:val="21"/>
        </w:rPr>
        <w:t>kapasitet</w:t>
      </w:r>
      <w:r w:rsidRPr="00E1453B">
        <w:rPr>
          <w:rFonts w:ascii="Arial" w:hAnsi="Arial" w:cs="Arial"/>
          <w:spacing w:val="-17"/>
          <w:w w:val="105"/>
          <w:sz w:val="21"/>
          <w:szCs w:val="21"/>
        </w:rPr>
        <w:t xml:space="preserve"> </w:t>
      </w:r>
      <w:r w:rsidRPr="00E1453B">
        <w:rPr>
          <w:rFonts w:ascii="Arial" w:hAnsi="Arial" w:cs="Arial"/>
          <w:w w:val="105"/>
          <w:sz w:val="21"/>
          <w:szCs w:val="21"/>
        </w:rPr>
        <w:t>for</w:t>
      </w:r>
      <w:r w:rsidRPr="00E1453B">
        <w:rPr>
          <w:rFonts w:ascii="Arial" w:hAnsi="Arial" w:cs="Arial"/>
          <w:spacing w:val="-16"/>
          <w:w w:val="105"/>
          <w:sz w:val="21"/>
          <w:szCs w:val="21"/>
        </w:rPr>
        <w:t xml:space="preserve"> </w:t>
      </w:r>
      <w:r w:rsidRPr="00E1453B">
        <w:rPr>
          <w:rFonts w:ascii="Arial" w:hAnsi="Arial" w:cs="Arial"/>
          <w:w w:val="105"/>
          <w:sz w:val="21"/>
          <w:szCs w:val="21"/>
        </w:rPr>
        <w:t>å</w:t>
      </w:r>
      <w:r w:rsidRPr="00E1453B">
        <w:rPr>
          <w:rFonts w:ascii="Arial" w:hAnsi="Arial" w:cs="Arial"/>
          <w:spacing w:val="-17"/>
          <w:w w:val="105"/>
          <w:sz w:val="21"/>
          <w:szCs w:val="21"/>
        </w:rPr>
        <w:t xml:space="preserve"> </w:t>
      </w:r>
      <w:r w:rsidRPr="00E1453B">
        <w:rPr>
          <w:rFonts w:ascii="Arial" w:hAnsi="Arial" w:cs="Arial"/>
          <w:w w:val="105"/>
          <w:sz w:val="21"/>
          <w:szCs w:val="21"/>
        </w:rPr>
        <w:t>oppfylle</w:t>
      </w:r>
      <w:r w:rsidRPr="00E1453B">
        <w:rPr>
          <w:rFonts w:ascii="Arial" w:hAnsi="Arial" w:cs="Arial"/>
          <w:spacing w:val="-16"/>
          <w:w w:val="105"/>
          <w:sz w:val="21"/>
          <w:szCs w:val="21"/>
        </w:rPr>
        <w:t xml:space="preserve"> </w:t>
      </w:r>
      <w:r w:rsidRPr="00E1453B">
        <w:rPr>
          <w:rFonts w:ascii="Arial" w:hAnsi="Arial" w:cs="Arial"/>
          <w:w w:val="105"/>
          <w:sz w:val="21"/>
          <w:szCs w:val="21"/>
        </w:rPr>
        <w:t>et</w:t>
      </w:r>
      <w:r w:rsidRPr="00E1453B">
        <w:rPr>
          <w:rFonts w:ascii="Arial" w:hAnsi="Arial" w:cs="Arial"/>
          <w:spacing w:val="-16"/>
          <w:w w:val="105"/>
          <w:sz w:val="21"/>
          <w:szCs w:val="21"/>
        </w:rPr>
        <w:t xml:space="preserve"> </w:t>
      </w:r>
      <w:r w:rsidRPr="00E1453B">
        <w:rPr>
          <w:rFonts w:ascii="Arial" w:hAnsi="Arial" w:cs="Arial"/>
          <w:w w:val="105"/>
          <w:sz w:val="21"/>
          <w:szCs w:val="21"/>
        </w:rPr>
        <w:t>eller</w:t>
      </w:r>
      <w:r w:rsidRPr="00E1453B">
        <w:rPr>
          <w:rFonts w:ascii="Arial" w:hAnsi="Arial" w:cs="Arial"/>
          <w:spacing w:val="-17"/>
          <w:w w:val="105"/>
          <w:sz w:val="21"/>
          <w:szCs w:val="21"/>
        </w:rPr>
        <w:t xml:space="preserve"> </w:t>
      </w:r>
      <w:r w:rsidRPr="00E1453B">
        <w:rPr>
          <w:rFonts w:ascii="Arial" w:hAnsi="Arial" w:cs="Arial"/>
          <w:w w:val="105"/>
          <w:sz w:val="21"/>
          <w:szCs w:val="21"/>
        </w:rPr>
        <w:t>flere</w:t>
      </w:r>
      <w:r w:rsidRPr="00E1453B">
        <w:rPr>
          <w:rFonts w:ascii="Arial" w:hAnsi="Arial" w:cs="Arial"/>
          <w:spacing w:val="-16"/>
          <w:w w:val="105"/>
          <w:sz w:val="21"/>
          <w:szCs w:val="21"/>
        </w:rPr>
        <w:t xml:space="preserve"> </w:t>
      </w:r>
      <w:r w:rsidRPr="00E1453B">
        <w:rPr>
          <w:rFonts w:ascii="Arial" w:hAnsi="Arial" w:cs="Arial"/>
          <w:w w:val="105"/>
          <w:sz w:val="21"/>
          <w:szCs w:val="21"/>
        </w:rPr>
        <w:t>av kvalifikasjonskravene, skal disse også fylle ut ESPD</w:t>
      </w:r>
      <w:r w:rsidRPr="00E1453B">
        <w:rPr>
          <w:rFonts w:ascii="Arial" w:hAnsi="Arial" w:cs="Arial"/>
          <w:spacing w:val="-11"/>
          <w:w w:val="105"/>
          <w:sz w:val="21"/>
          <w:szCs w:val="21"/>
        </w:rPr>
        <w:t xml:space="preserve"> </w:t>
      </w:r>
      <w:r w:rsidRPr="00E1453B">
        <w:rPr>
          <w:rFonts w:ascii="Arial" w:hAnsi="Arial" w:cs="Arial"/>
          <w:w w:val="105"/>
          <w:sz w:val="21"/>
          <w:szCs w:val="21"/>
        </w:rPr>
        <w:t xml:space="preserve">skjema. Leverandøren skal i KGV angi hvilke virksomheter Leverandøren støtter sin kapasitet på. </w:t>
      </w:r>
      <w:r w:rsidRPr="00E1453B">
        <w:t xml:space="preserve"> </w:t>
      </w:r>
    </w:p>
    <w:p w14:paraId="26F49811" w14:textId="77777777" w:rsidR="000B5EAC" w:rsidRPr="00E1453B" w:rsidRDefault="000B5EAC" w:rsidP="000B5EAC">
      <w:pPr>
        <w:pStyle w:val="Overskrift2"/>
        <w:rPr>
          <w:rFonts w:ascii="Arial" w:hAnsi="Arial" w:cs="Arial"/>
        </w:rPr>
      </w:pPr>
      <w:bookmarkStart w:id="42" w:name="_Toc239155858"/>
      <w:r w:rsidRPr="00E1453B">
        <w:rPr>
          <w:rFonts w:ascii="Arial" w:hAnsi="Arial" w:cs="Arial"/>
        </w:rPr>
        <w:t>Nasjonale avvisningsgrunner</w:t>
      </w:r>
      <w:bookmarkEnd w:id="42"/>
    </w:p>
    <w:p w14:paraId="107A866A" w14:textId="77777777" w:rsidR="000B5EAC" w:rsidRPr="00E1453B" w:rsidRDefault="000B5EAC" w:rsidP="000B5EAC">
      <w:pPr>
        <w:pStyle w:val="Brdtekst"/>
        <w:spacing w:before="116" w:line="264" w:lineRule="auto"/>
        <w:rPr>
          <w:rFonts w:ascii="Arial" w:hAnsi="Arial" w:cs="Arial"/>
          <w:sz w:val="21"/>
          <w:szCs w:val="21"/>
        </w:rPr>
      </w:pPr>
      <w:r w:rsidRPr="00E1453B">
        <w:rPr>
          <w:rFonts w:ascii="Arial" w:hAnsi="Arial" w:cs="Arial"/>
          <w:w w:val="105"/>
          <w:sz w:val="21"/>
          <w:szCs w:val="21"/>
        </w:rPr>
        <w:t>I</w:t>
      </w:r>
      <w:r w:rsidRPr="00E1453B">
        <w:rPr>
          <w:rFonts w:ascii="Arial" w:hAnsi="Arial" w:cs="Arial"/>
          <w:spacing w:val="-23"/>
          <w:w w:val="105"/>
          <w:sz w:val="21"/>
          <w:szCs w:val="21"/>
        </w:rPr>
        <w:t xml:space="preserve"> </w:t>
      </w:r>
      <w:r w:rsidRPr="00E1453B">
        <w:rPr>
          <w:rFonts w:ascii="Arial" w:hAnsi="Arial" w:cs="Arial"/>
          <w:w w:val="105"/>
          <w:sz w:val="21"/>
          <w:szCs w:val="21"/>
        </w:rPr>
        <w:t>henhold</w:t>
      </w:r>
      <w:r w:rsidRPr="00E1453B">
        <w:rPr>
          <w:rFonts w:ascii="Arial" w:hAnsi="Arial" w:cs="Arial"/>
          <w:spacing w:val="-22"/>
          <w:w w:val="105"/>
          <w:sz w:val="21"/>
          <w:szCs w:val="21"/>
        </w:rPr>
        <w:t xml:space="preserve"> </w:t>
      </w:r>
      <w:r w:rsidRPr="00E1453B">
        <w:rPr>
          <w:rFonts w:ascii="Arial" w:hAnsi="Arial" w:cs="Arial"/>
          <w:w w:val="105"/>
          <w:sz w:val="21"/>
          <w:szCs w:val="21"/>
        </w:rPr>
        <w:t>til</w:t>
      </w:r>
      <w:r w:rsidRPr="00E1453B">
        <w:rPr>
          <w:rFonts w:ascii="Arial" w:hAnsi="Arial" w:cs="Arial"/>
          <w:spacing w:val="-22"/>
          <w:w w:val="105"/>
          <w:sz w:val="21"/>
          <w:szCs w:val="21"/>
        </w:rPr>
        <w:t xml:space="preserve"> </w:t>
      </w:r>
      <w:r w:rsidRPr="00E1453B">
        <w:rPr>
          <w:rFonts w:ascii="Arial" w:hAnsi="Arial" w:cs="Arial"/>
          <w:w w:val="105"/>
          <w:sz w:val="21"/>
          <w:szCs w:val="21"/>
        </w:rPr>
        <w:t>ESPD</w:t>
      </w:r>
      <w:r w:rsidRPr="00E1453B">
        <w:rPr>
          <w:rFonts w:ascii="Arial" w:hAnsi="Arial" w:cs="Arial"/>
          <w:spacing w:val="-22"/>
          <w:w w:val="105"/>
          <w:sz w:val="21"/>
          <w:szCs w:val="21"/>
        </w:rPr>
        <w:t xml:space="preserve"> </w:t>
      </w:r>
      <w:r w:rsidRPr="00E1453B">
        <w:rPr>
          <w:rFonts w:ascii="Arial" w:hAnsi="Arial" w:cs="Arial"/>
          <w:w w:val="105"/>
          <w:sz w:val="21"/>
          <w:szCs w:val="21"/>
        </w:rPr>
        <w:t>del</w:t>
      </w:r>
      <w:r w:rsidRPr="00E1453B">
        <w:rPr>
          <w:rFonts w:ascii="Arial" w:hAnsi="Arial" w:cs="Arial"/>
          <w:spacing w:val="-22"/>
          <w:w w:val="105"/>
          <w:sz w:val="21"/>
          <w:szCs w:val="21"/>
        </w:rPr>
        <w:t xml:space="preserve"> </w:t>
      </w:r>
      <w:r w:rsidRPr="00E1453B">
        <w:rPr>
          <w:rFonts w:ascii="Arial" w:hAnsi="Arial" w:cs="Arial"/>
          <w:w w:val="105"/>
          <w:sz w:val="21"/>
          <w:szCs w:val="21"/>
        </w:rPr>
        <w:t>III</w:t>
      </w:r>
      <w:r w:rsidRPr="00E1453B">
        <w:rPr>
          <w:rFonts w:ascii="Arial" w:hAnsi="Arial" w:cs="Arial"/>
          <w:spacing w:val="-22"/>
          <w:w w:val="105"/>
          <w:sz w:val="21"/>
          <w:szCs w:val="21"/>
        </w:rPr>
        <w:t xml:space="preserve"> </w:t>
      </w:r>
      <w:r w:rsidRPr="00E1453B">
        <w:rPr>
          <w:rFonts w:ascii="Arial" w:hAnsi="Arial" w:cs="Arial"/>
          <w:w w:val="105"/>
          <w:sz w:val="21"/>
          <w:szCs w:val="21"/>
        </w:rPr>
        <w:t>Avvisningsgrunner,</w:t>
      </w:r>
      <w:r w:rsidRPr="00E1453B">
        <w:rPr>
          <w:rFonts w:ascii="Arial" w:hAnsi="Arial" w:cs="Arial"/>
          <w:spacing w:val="-22"/>
          <w:w w:val="105"/>
          <w:sz w:val="21"/>
          <w:szCs w:val="21"/>
        </w:rPr>
        <w:t xml:space="preserve"> </w:t>
      </w:r>
      <w:r w:rsidRPr="00E1453B">
        <w:rPr>
          <w:rFonts w:ascii="Arial" w:hAnsi="Arial" w:cs="Arial"/>
          <w:w w:val="105"/>
          <w:sz w:val="21"/>
          <w:szCs w:val="21"/>
        </w:rPr>
        <w:t>seksjon</w:t>
      </w:r>
      <w:r w:rsidRPr="00E1453B">
        <w:rPr>
          <w:rFonts w:ascii="Arial" w:hAnsi="Arial" w:cs="Arial"/>
          <w:spacing w:val="-22"/>
          <w:w w:val="105"/>
          <w:sz w:val="21"/>
          <w:szCs w:val="21"/>
        </w:rPr>
        <w:t xml:space="preserve"> </w:t>
      </w:r>
      <w:r w:rsidRPr="00E1453B">
        <w:rPr>
          <w:rFonts w:ascii="Arial" w:hAnsi="Arial" w:cs="Arial"/>
          <w:w w:val="105"/>
          <w:sz w:val="21"/>
          <w:szCs w:val="21"/>
        </w:rPr>
        <w:t>D:</w:t>
      </w:r>
      <w:r w:rsidRPr="00E1453B">
        <w:rPr>
          <w:rFonts w:ascii="Arial" w:hAnsi="Arial" w:cs="Arial"/>
          <w:spacing w:val="-22"/>
          <w:w w:val="105"/>
          <w:sz w:val="21"/>
          <w:szCs w:val="21"/>
        </w:rPr>
        <w:t xml:space="preserve"> </w:t>
      </w:r>
      <w:r w:rsidRPr="00E1453B">
        <w:rPr>
          <w:rFonts w:ascii="Arial" w:hAnsi="Arial" w:cs="Arial"/>
          <w:w w:val="105"/>
          <w:sz w:val="21"/>
          <w:szCs w:val="21"/>
        </w:rPr>
        <w:t>«Andre</w:t>
      </w:r>
      <w:r w:rsidRPr="00E1453B">
        <w:rPr>
          <w:rFonts w:ascii="Arial" w:hAnsi="Arial" w:cs="Arial"/>
          <w:spacing w:val="-22"/>
          <w:w w:val="105"/>
          <w:sz w:val="21"/>
          <w:szCs w:val="21"/>
        </w:rPr>
        <w:t xml:space="preserve"> </w:t>
      </w:r>
      <w:r w:rsidRPr="00E1453B">
        <w:rPr>
          <w:rFonts w:ascii="Arial" w:hAnsi="Arial" w:cs="Arial"/>
          <w:w w:val="105"/>
          <w:sz w:val="21"/>
          <w:szCs w:val="21"/>
        </w:rPr>
        <w:t>avvisningsgrunner</w:t>
      </w:r>
      <w:r w:rsidRPr="00E1453B">
        <w:rPr>
          <w:rFonts w:ascii="Arial" w:hAnsi="Arial" w:cs="Arial"/>
          <w:spacing w:val="-22"/>
          <w:w w:val="105"/>
          <w:sz w:val="21"/>
          <w:szCs w:val="21"/>
        </w:rPr>
        <w:t xml:space="preserve"> </w:t>
      </w:r>
      <w:r w:rsidRPr="00E1453B">
        <w:rPr>
          <w:rFonts w:ascii="Arial" w:hAnsi="Arial" w:cs="Arial"/>
          <w:w w:val="105"/>
          <w:sz w:val="21"/>
          <w:szCs w:val="21"/>
        </w:rPr>
        <w:t>som</w:t>
      </w:r>
      <w:r w:rsidRPr="00E1453B">
        <w:rPr>
          <w:rFonts w:ascii="Arial" w:hAnsi="Arial" w:cs="Arial"/>
          <w:spacing w:val="-22"/>
          <w:w w:val="105"/>
          <w:sz w:val="21"/>
          <w:szCs w:val="21"/>
        </w:rPr>
        <w:t xml:space="preserve"> </w:t>
      </w:r>
      <w:r w:rsidRPr="00E1453B">
        <w:rPr>
          <w:rFonts w:ascii="Arial" w:hAnsi="Arial" w:cs="Arial"/>
          <w:w w:val="105"/>
          <w:sz w:val="21"/>
          <w:szCs w:val="21"/>
        </w:rPr>
        <w:t>er</w:t>
      </w:r>
      <w:r w:rsidRPr="00E1453B">
        <w:rPr>
          <w:rFonts w:ascii="Arial" w:hAnsi="Arial" w:cs="Arial"/>
          <w:spacing w:val="-22"/>
          <w:w w:val="105"/>
          <w:sz w:val="21"/>
          <w:szCs w:val="21"/>
        </w:rPr>
        <w:t xml:space="preserve"> </w:t>
      </w:r>
      <w:r w:rsidRPr="00E1453B">
        <w:rPr>
          <w:rFonts w:ascii="Arial" w:hAnsi="Arial" w:cs="Arial"/>
          <w:w w:val="105"/>
          <w:sz w:val="21"/>
          <w:szCs w:val="21"/>
        </w:rPr>
        <w:t>fastsatt</w:t>
      </w:r>
      <w:r w:rsidRPr="00E1453B">
        <w:rPr>
          <w:rFonts w:ascii="Arial" w:hAnsi="Arial" w:cs="Arial"/>
          <w:spacing w:val="-22"/>
          <w:w w:val="105"/>
          <w:sz w:val="21"/>
          <w:szCs w:val="21"/>
        </w:rPr>
        <w:t xml:space="preserve"> </w:t>
      </w:r>
      <w:r w:rsidRPr="00E1453B">
        <w:rPr>
          <w:rFonts w:ascii="Arial" w:hAnsi="Arial" w:cs="Arial"/>
          <w:w w:val="105"/>
          <w:sz w:val="21"/>
          <w:szCs w:val="21"/>
        </w:rPr>
        <w:t>i</w:t>
      </w:r>
      <w:r w:rsidRPr="00E1453B">
        <w:rPr>
          <w:rFonts w:ascii="Arial" w:hAnsi="Arial" w:cs="Arial"/>
          <w:spacing w:val="-22"/>
          <w:w w:val="105"/>
          <w:sz w:val="21"/>
          <w:szCs w:val="21"/>
        </w:rPr>
        <w:t xml:space="preserve"> </w:t>
      </w:r>
      <w:r w:rsidRPr="00E1453B">
        <w:rPr>
          <w:rFonts w:ascii="Arial" w:hAnsi="Arial" w:cs="Arial"/>
          <w:w w:val="105"/>
          <w:sz w:val="21"/>
          <w:szCs w:val="21"/>
        </w:rPr>
        <w:t>den nasjonale</w:t>
      </w:r>
      <w:r w:rsidRPr="00E1453B">
        <w:rPr>
          <w:rFonts w:ascii="Arial" w:hAnsi="Arial" w:cs="Arial"/>
          <w:spacing w:val="-30"/>
          <w:w w:val="105"/>
          <w:sz w:val="21"/>
          <w:szCs w:val="21"/>
        </w:rPr>
        <w:t xml:space="preserve"> </w:t>
      </w:r>
      <w:r w:rsidRPr="00E1453B">
        <w:rPr>
          <w:rFonts w:ascii="Arial" w:hAnsi="Arial" w:cs="Arial"/>
          <w:w w:val="105"/>
          <w:sz w:val="21"/>
          <w:szCs w:val="21"/>
        </w:rPr>
        <w:t>lovgivingen</w:t>
      </w:r>
      <w:r w:rsidRPr="00E1453B">
        <w:rPr>
          <w:rFonts w:ascii="Arial" w:hAnsi="Arial" w:cs="Arial"/>
          <w:spacing w:val="-29"/>
          <w:w w:val="105"/>
          <w:sz w:val="21"/>
          <w:szCs w:val="21"/>
        </w:rPr>
        <w:t xml:space="preserve"> </w:t>
      </w:r>
      <w:r w:rsidRPr="00E1453B">
        <w:rPr>
          <w:rFonts w:ascii="Arial" w:hAnsi="Arial" w:cs="Arial"/>
          <w:w w:val="105"/>
          <w:sz w:val="21"/>
          <w:szCs w:val="21"/>
        </w:rPr>
        <w:t>i</w:t>
      </w:r>
      <w:r w:rsidRPr="00E1453B">
        <w:rPr>
          <w:rFonts w:ascii="Arial" w:hAnsi="Arial" w:cs="Arial"/>
          <w:spacing w:val="-29"/>
          <w:w w:val="105"/>
          <w:sz w:val="21"/>
          <w:szCs w:val="21"/>
        </w:rPr>
        <w:t xml:space="preserve"> O</w:t>
      </w:r>
      <w:r w:rsidRPr="00E1453B">
        <w:rPr>
          <w:rFonts w:ascii="Arial" w:hAnsi="Arial" w:cs="Arial"/>
          <w:w w:val="105"/>
          <w:sz w:val="21"/>
          <w:szCs w:val="21"/>
        </w:rPr>
        <w:t>ppdragsgiver</w:t>
      </w:r>
      <w:r w:rsidRPr="00E1453B">
        <w:rPr>
          <w:rFonts w:ascii="Arial" w:hAnsi="Arial" w:cs="Arial"/>
          <w:sz w:val="21"/>
          <w:szCs w:val="21"/>
        </w:rPr>
        <w:t>en</w:t>
      </w:r>
      <w:r w:rsidRPr="00E1453B">
        <w:rPr>
          <w:rFonts w:ascii="Arial" w:hAnsi="Arial" w:cs="Arial"/>
          <w:w w:val="105"/>
          <w:sz w:val="21"/>
          <w:szCs w:val="21"/>
        </w:rPr>
        <w:t>s</w:t>
      </w:r>
      <w:r w:rsidRPr="00E1453B">
        <w:rPr>
          <w:rFonts w:ascii="Arial" w:hAnsi="Arial" w:cs="Arial"/>
          <w:spacing w:val="-30"/>
          <w:w w:val="105"/>
          <w:sz w:val="21"/>
          <w:szCs w:val="21"/>
        </w:rPr>
        <w:t xml:space="preserve"> </w:t>
      </w:r>
      <w:r w:rsidRPr="00E1453B">
        <w:rPr>
          <w:rFonts w:ascii="Arial" w:hAnsi="Arial" w:cs="Arial"/>
          <w:w w:val="105"/>
          <w:sz w:val="21"/>
          <w:szCs w:val="21"/>
        </w:rPr>
        <w:t>medlemsstat» gjelder følgende:</w:t>
      </w:r>
      <w:r w:rsidRPr="00E1453B">
        <w:rPr>
          <w:rFonts w:ascii="Arial" w:hAnsi="Arial" w:cs="Arial"/>
          <w:spacing w:val="-29"/>
          <w:w w:val="105"/>
          <w:sz w:val="21"/>
          <w:szCs w:val="21"/>
        </w:rPr>
        <w:t xml:space="preserve"> </w:t>
      </w:r>
      <w:r w:rsidRPr="00E1453B">
        <w:rPr>
          <w:rFonts w:ascii="Arial" w:hAnsi="Arial" w:cs="Arial"/>
          <w:w w:val="105"/>
          <w:sz w:val="21"/>
          <w:szCs w:val="21"/>
        </w:rPr>
        <w:t>De</w:t>
      </w:r>
      <w:r w:rsidRPr="00E1453B">
        <w:rPr>
          <w:rFonts w:ascii="Arial" w:hAnsi="Arial" w:cs="Arial"/>
          <w:spacing w:val="-29"/>
          <w:w w:val="105"/>
          <w:sz w:val="21"/>
          <w:szCs w:val="21"/>
        </w:rPr>
        <w:t xml:space="preserve"> </w:t>
      </w:r>
      <w:r w:rsidRPr="00E1453B">
        <w:rPr>
          <w:rFonts w:ascii="Arial" w:hAnsi="Arial" w:cs="Arial"/>
          <w:w w:val="105"/>
          <w:sz w:val="21"/>
          <w:szCs w:val="21"/>
        </w:rPr>
        <w:t>norske</w:t>
      </w:r>
      <w:r w:rsidRPr="00E1453B">
        <w:rPr>
          <w:rFonts w:ascii="Arial" w:hAnsi="Arial" w:cs="Arial"/>
          <w:spacing w:val="-30"/>
          <w:w w:val="105"/>
          <w:sz w:val="21"/>
          <w:szCs w:val="21"/>
        </w:rPr>
        <w:t xml:space="preserve"> </w:t>
      </w:r>
      <w:r w:rsidRPr="00E1453B">
        <w:rPr>
          <w:rFonts w:ascii="Arial" w:hAnsi="Arial" w:cs="Arial"/>
          <w:w w:val="105"/>
          <w:sz w:val="21"/>
          <w:szCs w:val="21"/>
        </w:rPr>
        <w:t>anskaffelsesreglene</w:t>
      </w:r>
      <w:r w:rsidRPr="00E1453B">
        <w:rPr>
          <w:rFonts w:ascii="Arial" w:hAnsi="Arial" w:cs="Arial"/>
          <w:spacing w:val="-29"/>
          <w:w w:val="105"/>
          <w:sz w:val="21"/>
          <w:szCs w:val="21"/>
        </w:rPr>
        <w:t xml:space="preserve"> </w:t>
      </w:r>
      <w:r w:rsidRPr="00E1453B">
        <w:rPr>
          <w:rFonts w:ascii="Arial" w:hAnsi="Arial" w:cs="Arial"/>
          <w:w w:val="105"/>
          <w:sz w:val="21"/>
          <w:szCs w:val="21"/>
        </w:rPr>
        <w:t>går</w:t>
      </w:r>
      <w:r w:rsidRPr="00E1453B">
        <w:rPr>
          <w:rFonts w:ascii="Arial" w:hAnsi="Arial" w:cs="Arial"/>
          <w:spacing w:val="-29"/>
          <w:w w:val="105"/>
          <w:sz w:val="21"/>
          <w:szCs w:val="21"/>
        </w:rPr>
        <w:t xml:space="preserve"> </w:t>
      </w:r>
      <w:r w:rsidRPr="00E1453B">
        <w:rPr>
          <w:rFonts w:ascii="Arial" w:hAnsi="Arial" w:cs="Arial"/>
          <w:w w:val="105"/>
          <w:sz w:val="21"/>
          <w:szCs w:val="21"/>
        </w:rPr>
        <w:t>lenger</w:t>
      </w:r>
      <w:r w:rsidRPr="00E1453B">
        <w:rPr>
          <w:rFonts w:ascii="Arial" w:hAnsi="Arial" w:cs="Arial"/>
          <w:spacing w:val="-30"/>
          <w:w w:val="105"/>
          <w:sz w:val="21"/>
          <w:szCs w:val="21"/>
        </w:rPr>
        <w:t xml:space="preserve"> </w:t>
      </w:r>
      <w:r w:rsidRPr="00E1453B">
        <w:rPr>
          <w:rFonts w:ascii="Arial" w:hAnsi="Arial" w:cs="Arial"/>
          <w:spacing w:val="-2"/>
          <w:w w:val="105"/>
          <w:sz w:val="21"/>
          <w:szCs w:val="21"/>
        </w:rPr>
        <w:t xml:space="preserve">enn </w:t>
      </w:r>
      <w:r w:rsidRPr="00E1453B">
        <w:rPr>
          <w:rFonts w:ascii="Arial" w:hAnsi="Arial" w:cs="Arial"/>
          <w:w w:val="105"/>
          <w:sz w:val="21"/>
          <w:szCs w:val="21"/>
        </w:rPr>
        <w:t>hva</w:t>
      </w:r>
      <w:r w:rsidRPr="00E1453B">
        <w:rPr>
          <w:rFonts w:ascii="Arial" w:hAnsi="Arial" w:cs="Arial"/>
          <w:spacing w:val="-12"/>
          <w:w w:val="105"/>
          <w:sz w:val="21"/>
          <w:szCs w:val="21"/>
        </w:rPr>
        <w:t xml:space="preserve"> </w:t>
      </w:r>
      <w:r w:rsidRPr="00E1453B">
        <w:rPr>
          <w:rFonts w:ascii="Arial" w:hAnsi="Arial" w:cs="Arial"/>
          <w:w w:val="105"/>
          <w:sz w:val="21"/>
          <w:szCs w:val="21"/>
        </w:rPr>
        <w:t>som</w:t>
      </w:r>
      <w:r w:rsidRPr="00E1453B">
        <w:rPr>
          <w:rFonts w:ascii="Arial" w:hAnsi="Arial" w:cs="Arial"/>
          <w:spacing w:val="-12"/>
          <w:w w:val="105"/>
          <w:sz w:val="21"/>
          <w:szCs w:val="21"/>
        </w:rPr>
        <w:t xml:space="preserve"> </w:t>
      </w:r>
      <w:r w:rsidRPr="00E1453B">
        <w:rPr>
          <w:rFonts w:ascii="Arial" w:hAnsi="Arial" w:cs="Arial"/>
          <w:w w:val="105"/>
          <w:sz w:val="21"/>
          <w:szCs w:val="21"/>
        </w:rPr>
        <w:t>følger</w:t>
      </w:r>
      <w:r w:rsidRPr="00E1453B">
        <w:rPr>
          <w:rFonts w:ascii="Arial" w:hAnsi="Arial" w:cs="Arial"/>
          <w:spacing w:val="-12"/>
          <w:w w:val="105"/>
          <w:sz w:val="21"/>
          <w:szCs w:val="21"/>
        </w:rPr>
        <w:t xml:space="preserve"> </w:t>
      </w:r>
      <w:r w:rsidRPr="00E1453B">
        <w:rPr>
          <w:rFonts w:ascii="Arial" w:hAnsi="Arial" w:cs="Arial"/>
          <w:w w:val="105"/>
          <w:sz w:val="21"/>
          <w:szCs w:val="21"/>
        </w:rPr>
        <w:t>av</w:t>
      </w:r>
      <w:r w:rsidRPr="00E1453B">
        <w:rPr>
          <w:rFonts w:ascii="Arial" w:hAnsi="Arial" w:cs="Arial"/>
          <w:spacing w:val="-12"/>
          <w:w w:val="105"/>
          <w:sz w:val="21"/>
          <w:szCs w:val="21"/>
        </w:rPr>
        <w:t xml:space="preserve"> </w:t>
      </w:r>
      <w:r w:rsidRPr="00E1453B">
        <w:rPr>
          <w:rFonts w:ascii="Arial" w:hAnsi="Arial" w:cs="Arial"/>
          <w:w w:val="105"/>
          <w:sz w:val="21"/>
          <w:szCs w:val="21"/>
        </w:rPr>
        <w:t>avvisningsgrunnene</w:t>
      </w:r>
      <w:r w:rsidRPr="00E1453B">
        <w:rPr>
          <w:rFonts w:ascii="Arial" w:hAnsi="Arial" w:cs="Arial"/>
          <w:spacing w:val="-12"/>
          <w:w w:val="105"/>
          <w:sz w:val="21"/>
          <w:szCs w:val="21"/>
        </w:rPr>
        <w:t xml:space="preserve"> </w:t>
      </w:r>
      <w:r w:rsidRPr="00E1453B">
        <w:rPr>
          <w:rFonts w:ascii="Arial" w:hAnsi="Arial" w:cs="Arial"/>
          <w:w w:val="105"/>
          <w:sz w:val="21"/>
          <w:szCs w:val="21"/>
        </w:rPr>
        <w:t>angitt</w:t>
      </w:r>
      <w:r w:rsidRPr="00E1453B">
        <w:rPr>
          <w:rFonts w:ascii="Arial" w:hAnsi="Arial" w:cs="Arial"/>
          <w:spacing w:val="-12"/>
          <w:w w:val="105"/>
          <w:sz w:val="21"/>
          <w:szCs w:val="21"/>
        </w:rPr>
        <w:t xml:space="preserve"> </w:t>
      </w:r>
      <w:r w:rsidRPr="00E1453B">
        <w:rPr>
          <w:rFonts w:ascii="Arial" w:hAnsi="Arial" w:cs="Arial"/>
          <w:w w:val="105"/>
          <w:sz w:val="21"/>
          <w:szCs w:val="21"/>
        </w:rPr>
        <w:t>i</w:t>
      </w:r>
      <w:r w:rsidRPr="00E1453B">
        <w:rPr>
          <w:rFonts w:ascii="Arial" w:hAnsi="Arial" w:cs="Arial"/>
          <w:spacing w:val="-12"/>
          <w:w w:val="105"/>
          <w:sz w:val="21"/>
          <w:szCs w:val="21"/>
        </w:rPr>
        <w:t xml:space="preserve"> </w:t>
      </w:r>
      <w:r w:rsidRPr="00E1453B">
        <w:rPr>
          <w:rFonts w:ascii="Arial" w:hAnsi="Arial" w:cs="Arial"/>
          <w:w w:val="105"/>
          <w:sz w:val="21"/>
          <w:szCs w:val="21"/>
        </w:rPr>
        <w:t>EUs</w:t>
      </w:r>
      <w:r w:rsidRPr="00E1453B">
        <w:rPr>
          <w:rFonts w:ascii="Arial" w:hAnsi="Arial" w:cs="Arial"/>
          <w:spacing w:val="-12"/>
          <w:w w:val="105"/>
          <w:sz w:val="21"/>
          <w:szCs w:val="21"/>
        </w:rPr>
        <w:t xml:space="preserve"> </w:t>
      </w:r>
      <w:r w:rsidRPr="00E1453B">
        <w:rPr>
          <w:rFonts w:ascii="Arial" w:hAnsi="Arial" w:cs="Arial"/>
          <w:w w:val="105"/>
          <w:sz w:val="21"/>
          <w:szCs w:val="21"/>
        </w:rPr>
        <w:t>direktiv</w:t>
      </w:r>
      <w:r w:rsidRPr="00E1453B">
        <w:rPr>
          <w:rFonts w:ascii="Arial" w:hAnsi="Arial" w:cs="Arial"/>
          <w:spacing w:val="-12"/>
          <w:w w:val="105"/>
          <w:sz w:val="21"/>
          <w:szCs w:val="21"/>
        </w:rPr>
        <w:t xml:space="preserve"> </w:t>
      </w:r>
      <w:r w:rsidRPr="00E1453B">
        <w:rPr>
          <w:rFonts w:ascii="Arial" w:hAnsi="Arial" w:cs="Arial"/>
          <w:w w:val="105"/>
          <w:sz w:val="21"/>
          <w:szCs w:val="21"/>
        </w:rPr>
        <w:t>om</w:t>
      </w:r>
      <w:r w:rsidRPr="00E1453B">
        <w:rPr>
          <w:rFonts w:ascii="Arial" w:hAnsi="Arial" w:cs="Arial"/>
          <w:spacing w:val="-12"/>
          <w:w w:val="105"/>
          <w:sz w:val="21"/>
          <w:szCs w:val="21"/>
        </w:rPr>
        <w:t xml:space="preserve"> </w:t>
      </w:r>
      <w:r w:rsidRPr="00E1453B">
        <w:rPr>
          <w:rFonts w:ascii="Arial" w:hAnsi="Arial" w:cs="Arial"/>
          <w:w w:val="105"/>
          <w:sz w:val="21"/>
          <w:szCs w:val="21"/>
        </w:rPr>
        <w:t>offentlige</w:t>
      </w:r>
      <w:r w:rsidRPr="00E1453B">
        <w:rPr>
          <w:rFonts w:ascii="Arial" w:hAnsi="Arial" w:cs="Arial"/>
          <w:spacing w:val="-11"/>
          <w:w w:val="105"/>
          <w:sz w:val="21"/>
          <w:szCs w:val="21"/>
        </w:rPr>
        <w:t xml:space="preserve"> </w:t>
      </w:r>
      <w:r w:rsidRPr="00E1453B">
        <w:rPr>
          <w:rFonts w:ascii="Arial" w:hAnsi="Arial" w:cs="Arial"/>
          <w:w w:val="105"/>
          <w:sz w:val="21"/>
          <w:szCs w:val="21"/>
        </w:rPr>
        <w:t>anskaffelser</w:t>
      </w:r>
      <w:r w:rsidRPr="00E1453B">
        <w:rPr>
          <w:rFonts w:ascii="Arial" w:hAnsi="Arial" w:cs="Arial"/>
          <w:spacing w:val="-12"/>
          <w:w w:val="105"/>
          <w:sz w:val="21"/>
          <w:szCs w:val="21"/>
        </w:rPr>
        <w:t xml:space="preserve"> </w:t>
      </w:r>
      <w:r w:rsidRPr="00E1453B">
        <w:rPr>
          <w:rFonts w:ascii="Arial" w:hAnsi="Arial" w:cs="Arial"/>
          <w:w w:val="105"/>
          <w:sz w:val="21"/>
          <w:szCs w:val="21"/>
        </w:rPr>
        <w:t>og</w:t>
      </w:r>
      <w:r w:rsidRPr="00E1453B">
        <w:rPr>
          <w:rFonts w:ascii="Arial" w:hAnsi="Arial" w:cs="Arial"/>
          <w:spacing w:val="-12"/>
          <w:w w:val="105"/>
          <w:sz w:val="21"/>
          <w:szCs w:val="21"/>
        </w:rPr>
        <w:t xml:space="preserve"> </w:t>
      </w:r>
      <w:r w:rsidRPr="00E1453B">
        <w:rPr>
          <w:rFonts w:ascii="Arial" w:hAnsi="Arial" w:cs="Arial"/>
          <w:w w:val="105"/>
          <w:sz w:val="21"/>
          <w:szCs w:val="21"/>
        </w:rPr>
        <w:t>i standardskjemaet for ESPD. Det presiseres derfor at i denne konkurransen gjelder og alle avvisningsgrunnene</w:t>
      </w:r>
      <w:r w:rsidRPr="00E1453B">
        <w:rPr>
          <w:rFonts w:ascii="Arial" w:hAnsi="Arial" w:cs="Arial"/>
          <w:spacing w:val="-38"/>
          <w:w w:val="105"/>
          <w:sz w:val="21"/>
          <w:szCs w:val="21"/>
        </w:rPr>
        <w:t xml:space="preserve"> </w:t>
      </w:r>
      <w:r w:rsidRPr="00E1453B">
        <w:rPr>
          <w:rFonts w:ascii="Arial" w:hAnsi="Arial" w:cs="Arial"/>
          <w:w w:val="105"/>
          <w:sz w:val="21"/>
          <w:szCs w:val="21"/>
        </w:rPr>
        <w:t>i</w:t>
      </w:r>
      <w:r w:rsidRPr="00E1453B">
        <w:rPr>
          <w:rFonts w:ascii="Arial" w:hAnsi="Arial" w:cs="Arial"/>
          <w:spacing w:val="-38"/>
          <w:w w:val="105"/>
          <w:sz w:val="21"/>
          <w:szCs w:val="21"/>
        </w:rPr>
        <w:t xml:space="preserve"> </w:t>
      </w:r>
      <w:r w:rsidRPr="00E1453B">
        <w:rPr>
          <w:rFonts w:ascii="Arial" w:hAnsi="Arial" w:cs="Arial"/>
          <w:w w:val="105"/>
          <w:sz w:val="21"/>
          <w:szCs w:val="21"/>
        </w:rPr>
        <w:t>forsyningsforskriften</w:t>
      </w:r>
      <w:r w:rsidRPr="00E1453B">
        <w:rPr>
          <w:rFonts w:ascii="Arial" w:hAnsi="Arial" w:cs="Arial"/>
          <w:spacing w:val="-38"/>
          <w:w w:val="105"/>
          <w:sz w:val="21"/>
          <w:szCs w:val="21"/>
        </w:rPr>
        <w:t xml:space="preserve"> </w:t>
      </w:r>
      <w:r w:rsidRPr="00E1453B">
        <w:rPr>
          <w:rFonts w:ascii="Arial" w:hAnsi="Arial" w:cs="Arial"/>
          <w:w w:val="105"/>
          <w:sz w:val="21"/>
          <w:szCs w:val="21"/>
        </w:rPr>
        <w:t>§</w:t>
      </w:r>
      <w:r w:rsidRPr="00E1453B">
        <w:rPr>
          <w:rFonts w:ascii="Arial" w:hAnsi="Arial" w:cs="Arial"/>
          <w:spacing w:val="-38"/>
          <w:w w:val="105"/>
          <w:sz w:val="21"/>
          <w:szCs w:val="21"/>
        </w:rPr>
        <w:t xml:space="preserve"> </w:t>
      </w:r>
      <w:r w:rsidRPr="00E1453B">
        <w:rPr>
          <w:rFonts w:ascii="Arial" w:hAnsi="Arial" w:cs="Arial"/>
          <w:w w:val="105"/>
          <w:sz w:val="21"/>
          <w:szCs w:val="21"/>
        </w:rPr>
        <w:t>20-2,</w:t>
      </w:r>
      <w:r w:rsidRPr="00E1453B">
        <w:rPr>
          <w:rFonts w:ascii="Arial" w:hAnsi="Arial" w:cs="Arial"/>
          <w:spacing w:val="-38"/>
          <w:w w:val="105"/>
          <w:sz w:val="21"/>
          <w:szCs w:val="21"/>
        </w:rPr>
        <w:t xml:space="preserve"> </w:t>
      </w:r>
      <w:r w:rsidRPr="00E1453B">
        <w:rPr>
          <w:rFonts w:ascii="Arial" w:hAnsi="Arial" w:cs="Arial"/>
          <w:w w:val="105"/>
          <w:sz w:val="21"/>
          <w:szCs w:val="21"/>
        </w:rPr>
        <w:t>inkludert</w:t>
      </w:r>
      <w:r w:rsidRPr="00E1453B">
        <w:rPr>
          <w:rFonts w:ascii="Arial" w:hAnsi="Arial" w:cs="Arial"/>
          <w:spacing w:val="-38"/>
          <w:w w:val="105"/>
          <w:sz w:val="21"/>
          <w:szCs w:val="21"/>
        </w:rPr>
        <w:t xml:space="preserve"> </w:t>
      </w:r>
      <w:r w:rsidRPr="00E1453B">
        <w:rPr>
          <w:rFonts w:ascii="Arial" w:hAnsi="Arial" w:cs="Arial"/>
          <w:w w:val="105"/>
          <w:sz w:val="21"/>
          <w:szCs w:val="21"/>
        </w:rPr>
        <w:t>de</w:t>
      </w:r>
      <w:r w:rsidRPr="00E1453B">
        <w:rPr>
          <w:rFonts w:ascii="Arial" w:hAnsi="Arial" w:cs="Arial"/>
          <w:spacing w:val="-38"/>
          <w:w w:val="105"/>
          <w:sz w:val="21"/>
          <w:szCs w:val="21"/>
        </w:rPr>
        <w:t xml:space="preserve"> </w:t>
      </w:r>
      <w:r w:rsidRPr="00E1453B">
        <w:rPr>
          <w:rFonts w:ascii="Arial" w:hAnsi="Arial" w:cs="Arial"/>
          <w:w w:val="105"/>
          <w:sz w:val="21"/>
          <w:szCs w:val="21"/>
        </w:rPr>
        <w:t>rent</w:t>
      </w:r>
      <w:r w:rsidRPr="00E1453B">
        <w:rPr>
          <w:rFonts w:ascii="Arial" w:hAnsi="Arial" w:cs="Arial"/>
          <w:spacing w:val="-38"/>
          <w:w w:val="105"/>
          <w:sz w:val="21"/>
          <w:szCs w:val="21"/>
        </w:rPr>
        <w:t xml:space="preserve"> </w:t>
      </w:r>
      <w:r w:rsidRPr="00E1453B">
        <w:rPr>
          <w:rFonts w:ascii="Arial" w:hAnsi="Arial" w:cs="Arial"/>
          <w:w w:val="105"/>
          <w:sz w:val="21"/>
          <w:szCs w:val="21"/>
        </w:rPr>
        <w:t>nasjonale</w:t>
      </w:r>
      <w:r w:rsidRPr="00E1453B">
        <w:rPr>
          <w:rFonts w:ascii="Arial" w:hAnsi="Arial" w:cs="Arial"/>
          <w:spacing w:val="-38"/>
          <w:w w:val="105"/>
          <w:sz w:val="21"/>
          <w:szCs w:val="21"/>
        </w:rPr>
        <w:t xml:space="preserve"> </w:t>
      </w:r>
      <w:r w:rsidRPr="00E1453B">
        <w:rPr>
          <w:rFonts w:ascii="Arial" w:hAnsi="Arial" w:cs="Arial"/>
          <w:w w:val="105"/>
          <w:sz w:val="21"/>
          <w:szCs w:val="21"/>
        </w:rPr>
        <w:t>avvisningsgrunnene.</w:t>
      </w:r>
    </w:p>
    <w:p w14:paraId="478359DD" w14:textId="77777777" w:rsidR="000B5EAC" w:rsidRPr="00E1453B" w:rsidRDefault="000B5EAC" w:rsidP="000B5EAC">
      <w:pPr>
        <w:pStyle w:val="Brdtekst"/>
        <w:rPr>
          <w:rFonts w:ascii="Arial" w:hAnsi="Arial" w:cs="Arial"/>
          <w:sz w:val="21"/>
          <w:szCs w:val="21"/>
        </w:rPr>
      </w:pPr>
      <w:r w:rsidRPr="00E1453B">
        <w:rPr>
          <w:rFonts w:ascii="Arial" w:hAnsi="Arial" w:cs="Arial"/>
          <w:w w:val="105"/>
          <w:sz w:val="21"/>
          <w:szCs w:val="21"/>
        </w:rPr>
        <w:t>Følgende av avvisningsgrunnene i forsyningsforskriften § 20-2 er rent nasjonale avvisningsgrunner:</w:t>
      </w:r>
    </w:p>
    <w:p w14:paraId="151B4675" w14:textId="77777777" w:rsidR="000B5EAC" w:rsidRPr="00E1453B" w:rsidRDefault="000B5EAC" w:rsidP="000B5EAC">
      <w:pPr>
        <w:pStyle w:val="Listeavsnitt"/>
        <w:widowControl w:val="0"/>
        <w:numPr>
          <w:ilvl w:val="0"/>
          <w:numId w:val="28"/>
        </w:numPr>
        <w:tabs>
          <w:tab w:val="left" w:pos="1402"/>
        </w:tabs>
        <w:autoSpaceDE w:val="0"/>
        <w:autoSpaceDN w:val="0"/>
        <w:spacing w:after="0" w:line="264" w:lineRule="auto"/>
        <w:ind w:right="151"/>
        <w:rPr>
          <w:rFonts w:ascii="Arial" w:hAnsi="Arial" w:cs="Arial"/>
          <w:sz w:val="21"/>
          <w:szCs w:val="21"/>
        </w:rPr>
      </w:pPr>
      <w:r w:rsidRPr="00E1453B">
        <w:rPr>
          <w:rFonts w:ascii="Arial" w:hAnsi="Arial" w:cs="Arial"/>
          <w:w w:val="105"/>
          <w:sz w:val="21"/>
          <w:szCs w:val="21"/>
        </w:rPr>
        <w:t>§ 20-2 (2).</w:t>
      </w:r>
      <w:r w:rsidRPr="00E1453B">
        <w:rPr>
          <w:rFonts w:ascii="Arial" w:hAnsi="Arial" w:cs="Arial"/>
          <w:spacing w:val="-26"/>
          <w:w w:val="105"/>
          <w:sz w:val="21"/>
          <w:szCs w:val="21"/>
        </w:rPr>
        <w:t xml:space="preserve"> </w:t>
      </w:r>
      <w:r w:rsidRPr="00E1453B">
        <w:rPr>
          <w:rFonts w:ascii="Arial" w:hAnsi="Arial" w:cs="Arial"/>
          <w:w w:val="105"/>
          <w:sz w:val="21"/>
          <w:szCs w:val="21"/>
        </w:rPr>
        <w:t>I</w:t>
      </w:r>
      <w:r w:rsidRPr="00E1453B">
        <w:rPr>
          <w:rFonts w:ascii="Arial" w:hAnsi="Arial" w:cs="Arial"/>
          <w:spacing w:val="-25"/>
          <w:w w:val="105"/>
          <w:sz w:val="21"/>
          <w:szCs w:val="21"/>
        </w:rPr>
        <w:t xml:space="preserve"> </w:t>
      </w:r>
      <w:r w:rsidRPr="00E1453B">
        <w:rPr>
          <w:rFonts w:ascii="Arial" w:hAnsi="Arial" w:cs="Arial"/>
          <w:w w:val="105"/>
          <w:sz w:val="21"/>
          <w:szCs w:val="21"/>
        </w:rPr>
        <w:t>denne</w:t>
      </w:r>
      <w:r w:rsidRPr="00E1453B">
        <w:rPr>
          <w:rFonts w:ascii="Arial" w:hAnsi="Arial" w:cs="Arial"/>
          <w:spacing w:val="-25"/>
          <w:w w:val="105"/>
          <w:sz w:val="21"/>
          <w:szCs w:val="21"/>
        </w:rPr>
        <w:t xml:space="preserve"> </w:t>
      </w:r>
      <w:r w:rsidRPr="00E1453B">
        <w:rPr>
          <w:rFonts w:ascii="Arial" w:hAnsi="Arial" w:cs="Arial"/>
          <w:w w:val="105"/>
          <w:sz w:val="21"/>
          <w:szCs w:val="21"/>
        </w:rPr>
        <w:t>bestemmelsen</w:t>
      </w:r>
      <w:r w:rsidRPr="00E1453B">
        <w:rPr>
          <w:rFonts w:ascii="Arial" w:hAnsi="Arial" w:cs="Arial"/>
          <w:spacing w:val="-25"/>
          <w:w w:val="105"/>
          <w:sz w:val="21"/>
          <w:szCs w:val="21"/>
        </w:rPr>
        <w:t xml:space="preserve"> </w:t>
      </w:r>
      <w:r w:rsidRPr="00E1453B">
        <w:rPr>
          <w:rFonts w:ascii="Arial" w:hAnsi="Arial" w:cs="Arial"/>
          <w:w w:val="105"/>
          <w:sz w:val="21"/>
          <w:szCs w:val="21"/>
        </w:rPr>
        <w:t>er</w:t>
      </w:r>
      <w:r w:rsidRPr="00E1453B">
        <w:rPr>
          <w:rFonts w:ascii="Arial" w:hAnsi="Arial" w:cs="Arial"/>
          <w:spacing w:val="-26"/>
          <w:w w:val="105"/>
          <w:sz w:val="21"/>
          <w:szCs w:val="21"/>
        </w:rPr>
        <w:t xml:space="preserve"> </w:t>
      </w:r>
      <w:r w:rsidRPr="00E1453B">
        <w:rPr>
          <w:rFonts w:ascii="Arial" w:hAnsi="Arial" w:cs="Arial"/>
          <w:w w:val="105"/>
          <w:sz w:val="21"/>
          <w:szCs w:val="21"/>
        </w:rPr>
        <w:t>det</w:t>
      </w:r>
      <w:r w:rsidRPr="00E1453B">
        <w:rPr>
          <w:rFonts w:ascii="Arial" w:hAnsi="Arial" w:cs="Arial"/>
          <w:spacing w:val="-25"/>
          <w:w w:val="105"/>
          <w:sz w:val="21"/>
          <w:szCs w:val="21"/>
        </w:rPr>
        <w:t xml:space="preserve"> </w:t>
      </w:r>
      <w:r w:rsidRPr="00E1453B">
        <w:rPr>
          <w:rFonts w:ascii="Arial" w:hAnsi="Arial" w:cs="Arial"/>
          <w:w w:val="105"/>
          <w:sz w:val="21"/>
          <w:szCs w:val="21"/>
        </w:rPr>
        <w:t>angitt</w:t>
      </w:r>
      <w:r w:rsidRPr="00E1453B">
        <w:rPr>
          <w:rFonts w:ascii="Arial" w:hAnsi="Arial" w:cs="Arial"/>
          <w:spacing w:val="-25"/>
          <w:w w:val="105"/>
          <w:sz w:val="21"/>
          <w:szCs w:val="21"/>
        </w:rPr>
        <w:t xml:space="preserve"> </w:t>
      </w:r>
      <w:r w:rsidRPr="00E1453B">
        <w:rPr>
          <w:rFonts w:ascii="Arial" w:hAnsi="Arial" w:cs="Arial"/>
          <w:w w:val="105"/>
          <w:sz w:val="21"/>
          <w:szCs w:val="21"/>
        </w:rPr>
        <w:t>at</w:t>
      </w:r>
      <w:r w:rsidRPr="00E1453B">
        <w:rPr>
          <w:rFonts w:ascii="Arial" w:hAnsi="Arial" w:cs="Arial"/>
          <w:spacing w:val="-25"/>
          <w:w w:val="105"/>
          <w:sz w:val="21"/>
          <w:szCs w:val="21"/>
        </w:rPr>
        <w:t xml:space="preserve"> O</w:t>
      </w:r>
      <w:r w:rsidRPr="00E1453B">
        <w:rPr>
          <w:rFonts w:ascii="Arial" w:hAnsi="Arial" w:cs="Arial"/>
          <w:w w:val="105"/>
          <w:sz w:val="21"/>
          <w:szCs w:val="21"/>
        </w:rPr>
        <w:t>ppdragsgiveren kan</w:t>
      </w:r>
      <w:r w:rsidRPr="00E1453B">
        <w:rPr>
          <w:rFonts w:ascii="Arial" w:hAnsi="Arial" w:cs="Arial"/>
          <w:spacing w:val="-25"/>
          <w:w w:val="105"/>
          <w:sz w:val="21"/>
          <w:szCs w:val="21"/>
        </w:rPr>
        <w:t xml:space="preserve"> </w:t>
      </w:r>
      <w:r w:rsidRPr="00E1453B">
        <w:rPr>
          <w:rFonts w:ascii="Arial" w:hAnsi="Arial" w:cs="Arial"/>
          <w:w w:val="105"/>
          <w:sz w:val="21"/>
          <w:szCs w:val="21"/>
        </w:rPr>
        <w:t>avvise</w:t>
      </w:r>
      <w:r w:rsidRPr="00E1453B">
        <w:rPr>
          <w:rFonts w:ascii="Arial" w:hAnsi="Arial" w:cs="Arial"/>
          <w:spacing w:val="-25"/>
          <w:w w:val="105"/>
          <w:sz w:val="21"/>
          <w:szCs w:val="21"/>
        </w:rPr>
        <w:t xml:space="preserve"> </w:t>
      </w:r>
      <w:r w:rsidRPr="00E1453B">
        <w:rPr>
          <w:rFonts w:ascii="Arial" w:hAnsi="Arial" w:cs="Arial"/>
          <w:w w:val="105"/>
          <w:sz w:val="21"/>
          <w:szCs w:val="21"/>
        </w:rPr>
        <w:t>en</w:t>
      </w:r>
      <w:r w:rsidRPr="00E1453B">
        <w:rPr>
          <w:rFonts w:ascii="Arial" w:hAnsi="Arial" w:cs="Arial"/>
          <w:spacing w:val="-25"/>
          <w:w w:val="105"/>
          <w:sz w:val="21"/>
          <w:szCs w:val="21"/>
        </w:rPr>
        <w:t xml:space="preserve"> L</w:t>
      </w:r>
      <w:r w:rsidRPr="00E1453B">
        <w:rPr>
          <w:rFonts w:ascii="Arial" w:hAnsi="Arial" w:cs="Arial"/>
          <w:w w:val="105"/>
          <w:sz w:val="21"/>
          <w:szCs w:val="21"/>
        </w:rPr>
        <w:t>everandør når</w:t>
      </w:r>
      <w:r w:rsidRPr="00E1453B">
        <w:rPr>
          <w:rFonts w:ascii="Arial" w:hAnsi="Arial" w:cs="Arial"/>
          <w:spacing w:val="-21"/>
          <w:w w:val="105"/>
          <w:sz w:val="21"/>
          <w:szCs w:val="21"/>
        </w:rPr>
        <w:t xml:space="preserve"> </w:t>
      </w:r>
      <w:r w:rsidRPr="00E1453B">
        <w:rPr>
          <w:rFonts w:ascii="Arial" w:hAnsi="Arial" w:cs="Arial"/>
          <w:w w:val="105"/>
          <w:sz w:val="21"/>
          <w:szCs w:val="21"/>
        </w:rPr>
        <w:t>han</w:t>
      </w:r>
      <w:r w:rsidRPr="00E1453B">
        <w:rPr>
          <w:rFonts w:ascii="Arial" w:hAnsi="Arial" w:cs="Arial"/>
          <w:spacing w:val="-20"/>
          <w:w w:val="105"/>
          <w:sz w:val="21"/>
          <w:szCs w:val="21"/>
        </w:rPr>
        <w:t xml:space="preserve"> </w:t>
      </w:r>
      <w:r w:rsidRPr="00E1453B">
        <w:rPr>
          <w:rFonts w:ascii="Arial" w:hAnsi="Arial" w:cs="Arial"/>
          <w:w w:val="105"/>
          <w:sz w:val="21"/>
          <w:szCs w:val="21"/>
        </w:rPr>
        <w:t>er</w:t>
      </w:r>
      <w:r w:rsidRPr="00E1453B">
        <w:rPr>
          <w:rFonts w:ascii="Arial" w:hAnsi="Arial" w:cs="Arial"/>
          <w:spacing w:val="-20"/>
          <w:w w:val="105"/>
          <w:sz w:val="21"/>
          <w:szCs w:val="21"/>
        </w:rPr>
        <w:t xml:space="preserve"> </w:t>
      </w:r>
      <w:r w:rsidRPr="00E1453B">
        <w:rPr>
          <w:rFonts w:ascii="Arial" w:hAnsi="Arial" w:cs="Arial"/>
          <w:w w:val="105"/>
          <w:sz w:val="21"/>
          <w:szCs w:val="21"/>
        </w:rPr>
        <w:t>kjent</w:t>
      </w:r>
      <w:r w:rsidRPr="00E1453B">
        <w:rPr>
          <w:rFonts w:ascii="Arial" w:hAnsi="Arial" w:cs="Arial"/>
          <w:spacing w:val="-20"/>
          <w:w w:val="105"/>
          <w:sz w:val="21"/>
          <w:szCs w:val="21"/>
        </w:rPr>
        <w:t xml:space="preserve"> </w:t>
      </w:r>
      <w:r w:rsidRPr="00E1453B">
        <w:rPr>
          <w:rFonts w:ascii="Arial" w:hAnsi="Arial" w:cs="Arial"/>
          <w:w w:val="105"/>
          <w:sz w:val="21"/>
          <w:szCs w:val="21"/>
        </w:rPr>
        <w:t>med</w:t>
      </w:r>
      <w:r w:rsidRPr="00E1453B">
        <w:rPr>
          <w:rFonts w:ascii="Arial" w:hAnsi="Arial" w:cs="Arial"/>
          <w:spacing w:val="-21"/>
          <w:w w:val="105"/>
          <w:sz w:val="21"/>
          <w:szCs w:val="21"/>
        </w:rPr>
        <w:t xml:space="preserve"> </w:t>
      </w:r>
      <w:r w:rsidRPr="00E1453B">
        <w:rPr>
          <w:rFonts w:ascii="Arial" w:hAnsi="Arial" w:cs="Arial"/>
          <w:w w:val="105"/>
          <w:sz w:val="21"/>
          <w:szCs w:val="21"/>
        </w:rPr>
        <w:t>at</w:t>
      </w:r>
      <w:r w:rsidRPr="00E1453B">
        <w:rPr>
          <w:rFonts w:ascii="Arial" w:hAnsi="Arial" w:cs="Arial"/>
          <w:spacing w:val="-20"/>
          <w:w w:val="105"/>
          <w:sz w:val="21"/>
          <w:szCs w:val="21"/>
        </w:rPr>
        <w:t xml:space="preserve"> </w:t>
      </w:r>
      <w:r w:rsidRPr="00E1453B">
        <w:rPr>
          <w:rFonts w:ascii="Arial" w:hAnsi="Arial" w:cs="Arial"/>
          <w:w w:val="105"/>
          <w:sz w:val="21"/>
          <w:szCs w:val="21"/>
        </w:rPr>
        <w:t>Leverandøren</w:t>
      </w:r>
      <w:r w:rsidRPr="00E1453B">
        <w:rPr>
          <w:rFonts w:ascii="Arial" w:hAnsi="Arial" w:cs="Arial"/>
          <w:spacing w:val="-20"/>
          <w:w w:val="105"/>
          <w:sz w:val="21"/>
          <w:szCs w:val="21"/>
        </w:rPr>
        <w:t xml:space="preserve"> </w:t>
      </w:r>
      <w:r w:rsidRPr="00E1453B">
        <w:rPr>
          <w:rFonts w:ascii="Arial" w:hAnsi="Arial" w:cs="Arial"/>
          <w:w w:val="105"/>
          <w:sz w:val="21"/>
          <w:szCs w:val="21"/>
        </w:rPr>
        <w:t>er</w:t>
      </w:r>
      <w:r w:rsidRPr="00E1453B">
        <w:rPr>
          <w:rFonts w:ascii="Arial" w:hAnsi="Arial" w:cs="Arial"/>
          <w:spacing w:val="-20"/>
          <w:w w:val="105"/>
          <w:sz w:val="21"/>
          <w:szCs w:val="21"/>
        </w:rPr>
        <w:t xml:space="preserve"> </w:t>
      </w:r>
      <w:r w:rsidRPr="00E1453B">
        <w:rPr>
          <w:rFonts w:ascii="Arial" w:hAnsi="Arial" w:cs="Arial"/>
          <w:w w:val="105"/>
          <w:sz w:val="21"/>
          <w:szCs w:val="21"/>
        </w:rPr>
        <w:t>rettskraftig</w:t>
      </w:r>
      <w:r w:rsidRPr="00E1453B">
        <w:rPr>
          <w:rFonts w:ascii="Arial" w:hAnsi="Arial" w:cs="Arial"/>
          <w:spacing w:val="-20"/>
          <w:w w:val="105"/>
          <w:sz w:val="21"/>
          <w:szCs w:val="21"/>
        </w:rPr>
        <w:t xml:space="preserve"> </w:t>
      </w:r>
      <w:r w:rsidRPr="00E1453B">
        <w:rPr>
          <w:rFonts w:ascii="Arial" w:hAnsi="Arial" w:cs="Arial"/>
          <w:w w:val="105"/>
          <w:sz w:val="21"/>
          <w:szCs w:val="21"/>
        </w:rPr>
        <w:t>dømt</w:t>
      </w:r>
      <w:r w:rsidRPr="00E1453B">
        <w:rPr>
          <w:rFonts w:ascii="Arial" w:hAnsi="Arial" w:cs="Arial"/>
          <w:spacing w:val="-21"/>
          <w:w w:val="105"/>
          <w:sz w:val="21"/>
          <w:szCs w:val="21"/>
        </w:rPr>
        <w:t xml:space="preserve"> </w:t>
      </w:r>
      <w:r w:rsidRPr="00E1453B">
        <w:rPr>
          <w:rFonts w:ascii="Arial" w:hAnsi="Arial" w:cs="Arial"/>
          <w:w w:val="105"/>
          <w:sz w:val="21"/>
          <w:szCs w:val="21"/>
        </w:rPr>
        <w:t>eller</w:t>
      </w:r>
      <w:r w:rsidRPr="00E1453B">
        <w:rPr>
          <w:rFonts w:ascii="Arial" w:hAnsi="Arial" w:cs="Arial"/>
          <w:spacing w:val="-20"/>
          <w:w w:val="105"/>
          <w:sz w:val="21"/>
          <w:szCs w:val="21"/>
        </w:rPr>
        <w:t xml:space="preserve"> </w:t>
      </w:r>
      <w:r w:rsidRPr="00E1453B">
        <w:rPr>
          <w:rFonts w:ascii="Arial" w:hAnsi="Arial" w:cs="Arial"/>
          <w:w w:val="105"/>
          <w:sz w:val="21"/>
          <w:szCs w:val="21"/>
        </w:rPr>
        <w:t>har</w:t>
      </w:r>
      <w:r w:rsidRPr="00E1453B">
        <w:rPr>
          <w:rFonts w:ascii="Arial" w:hAnsi="Arial" w:cs="Arial"/>
          <w:spacing w:val="-20"/>
          <w:w w:val="105"/>
          <w:sz w:val="21"/>
          <w:szCs w:val="21"/>
        </w:rPr>
        <w:t xml:space="preserve"> </w:t>
      </w:r>
      <w:r w:rsidRPr="00E1453B">
        <w:rPr>
          <w:rFonts w:ascii="Arial" w:hAnsi="Arial" w:cs="Arial"/>
          <w:w w:val="105"/>
          <w:sz w:val="21"/>
          <w:szCs w:val="21"/>
        </w:rPr>
        <w:t>vedtatt</w:t>
      </w:r>
      <w:r w:rsidRPr="00E1453B">
        <w:rPr>
          <w:rFonts w:ascii="Arial" w:hAnsi="Arial" w:cs="Arial"/>
          <w:spacing w:val="-20"/>
          <w:w w:val="105"/>
          <w:sz w:val="21"/>
          <w:szCs w:val="21"/>
        </w:rPr>
        <w:t xml:space="preserve"> </w:t>
      </w:r>
      <w:r w:rsidRPr="00E1453B">
        <w:rPr>
          <w:rFonts w:ascii="Arial" w:hAnsi="Arial" w:cs="Arial"/>
          <w:w w:val="105"/>
          <w:sz w:val="21"/>
          <w:szCs w:val="21"/>
        </w:rPr>
        <w:t>et</w:t>
      </w:r>
      <w:r w:rsidRPr="00E1453B">
        <w:rPr>
          <w:rFonts w:ascii="Arial" w:hAnsi="Arial" w:cs="Arial"/>
          <w:spacing w:val="-20"/>
          <w:w w:val="105"/>
          <w:sz w:val="21"/>
          <w:szCs w:val="21"/>
        </w:rPr>
        <w:t xml:space="preserve"> </w:t>
      </w:r>
      <w:r w:rsidRPr="00E1453B">
        <w:rPr>
          <w:rFonts w:ascii="Arial" w:hAnsi="Arial" w:cs="Arial"/>
          <w:w w:val="105"/>
          <w:sz w:val="21"/>
          <w:szCs w:val="21"/>
        </w:rPr>
        <w:t>forelegg</w:t>
      </w:r>
      <w:r w:rsidRPr="00E1453B">
        <w:rPr>
          <w:rFonts w:ascii="Arial" w:hAnsi="Arial" w:cs="Arial"/>
          <w:spacing w:val="-21"/>
          <w:w w:val="105"/>
          <w:sz w:val="21"/>
          <w:szCs w:val="21"/>
        </w:rPr>
        <w:t xml:space="preserve"> </w:t>
      </w:r>
      <w:r w:rsidRPr="00E1453B">
        <w:rPr>
          <w:rFonts w:ascii="Arial" w:hAnsi="Arial" w:cs="Arial"/>
          <w:w w:val="105"/>
          <w:sz w:val="21"/>
          <w:szCs w:val="21"/>
        </w:rPr>
        <w:t>for</w:t>
      </w:r>
      <w:r w:rsidRPr="00E1453B">
        <w:rPr>
          <w:rFonts w:ascii="Arial" w:hAnsi="Arial" w:cs="Arial"/>
          <w:spacing w:val="-21"/>
          <w:w w:val="105"/>
          <w:sz w:val="21"/>
          <w:szCs w:val="21"/>
        </w:rPr>
        <w:t xml:space="preserve"> </w:t>
      </w:r>
      <w:r w:rsidRPr="00E1453B">
        <w:rPr>
          <w:rFonts w:ascii="Arial" w:hAnsi="Arial" w:cs="Arial"/>
          <w:w w:val="105"/>
          <w:sz w:val="21"/>
          <w:szCs w:val="21"/>
        </w:rPr>
        <w:t>de angitte</w:t>
      </w:r>
      <w:r w:rsidRPr="00E1453B">
        <w:rPr>
          <w:rFonts w:ascii="Arial" w:hAnsi="Arial" w:cs="Arial"/>
          <w:spacing w:val="-24"/>
          <w:w w:val="105"/>
          <w:sz w:val="21"/>
          <w:szCs w:val="21"/>
        </w:rPr>
        <w:t xml:space="preserve"> </w:t>
      </w:r>
      <w:r w:rsidRPr="00E1453B">
        <w:rPr>
          <w:rFonts w:ascii="Arial" w:hAnsi="Arial" w:cs="Arial"/>
          <w:w w:val="105"/>
          <w:sz w:val="21"/>
          <w:szCs w:val="21"/>
        </w:rPr>
        <w:t>straffbare</w:t>
      </w:r>
      <w:r w:rsidRPr="00E1453B">
        <w:rPr>
          <w:rFonts w:ascii="Arial" w:hAnsi="Arial" w:cs="Arial"/>
          <w:spacing w:val="-23"/>
          <w:w w:val="105"/>
          <w:sz w:val="21"/>
          <w:szCs w:val="21"/>
        </w:rPr>
        <w:t xml:space="preserve"> </w:t>
      </w:r>
      <w:r w:rsidRPr="00E1453B">
        <w:rPr>
          <w:rFonts w:ascii="Arial" w:hAnsi="Arial" w:cs="Arial"/>
          <w:spacing w:val="-3"/>
          <w:w w:val="105"/>
          <w:sz w:val="21"/>
          <w:szCs w:val="21"/>
        </w:rPr>
        <w:t>forholdene.</w:t>
      </w:r>
      <w:r w:rsidRPr="00E1453B">
        <w:rPr>
          <w:rFonts w:ascii="Arial" w:hAnsi="Arial" w:cs="Arial"/>
          <w:spacing w:val="-24"/>
          <w:w w:val="105"/>
          <w:sz w:val="21"/>
          <w:szCs w:val="21"/>
        </w:rPr>
        <w:t xml:space="preserve"> </w:t>
      </w:r>
      <w:r w:rsidRPr="00E1453B">
        <w:rPr>
          <w:rFonts w:ascii="Arial" w:hAnsi="Arial" w:cs="Arial"/>
          <w:spacing w:val="-3"/>
          <w:w w:val="105"/>
          <w:sz w:val="21"/>
          <w:szCs w:val="21"/>
        </w:rPr>
        <w:t>Kravet</w:t>
      </w:r>
      <w:r w:rsidRPr="00E1453B">
        <w:rPr>
          <w:rFonts w:ascii="Arial" w:hAnsi="Arial" w:cs="Arial"/>
          <w:spacing w:val="-23"/>
          <w:w w:val="105"/>
          <w:sz w:val="21"/>
          <w:szCs w:val="21"/>
        </w:rPr>
        <w:t xml:space="preserve"> </w:t>
      </w:r>
      <w:r w:rsidRPr="00E1453B">
        <w:rPr>
          <w:rFonts w:ascii="Arial" w:hAnsi="Arial" w:cs="Arial"/>
          <w:w w:val="105"/>
          <w:sz w:val="21"/>
          <w:szCs w:val="21"/>
        </w:rPr>
        <w:t>til</w:t>
      </w:r>
      <w:r w:rsidRPr="00E1453B">
        <w:rPr>
          <w:rFonts w:ascii="Arial" w:hAnsi="Arial" w:cs="Arial"/>
          <w:spacing w:val="-24"/>
          <w:w w:val="105"/>
          <w:sz w:val="21"/>
          <w:szCs w:val="21"/>
        </w:rPr>
        <w:t xml:space="preserve"> </w:t>
      </w:r>
      <w:r w:rsidRPr="00E1453B">
        <w:rPr>
          <w:rFonts w:ascii="Arial" w:hAnsi="Arial" w:cs="Arial"/>
          <w:w w:val="105"/>
          <w:sz w:val="21"/>
          <w:szCs w:val="21"/>
        </w:rPr>
        <w:t>at</w:t>
      </w:r>
      <w:r w:rsidRPr="00E1453B">
        <w:rPr>
          <w:rFonts w:ascii="Arial" w:hAnsi="Arial" w:cs="Arial"/>
          <w:spacing w:val="-23"/>
          <w:w w:val="105"/>
          <w:sz w:val="21"/>
          <w:szCs w:val="21"/>
        </w:rPr>
        <w:t xml:space="preserve"> </w:t>
      </w:r>
      <w:r w:rsidRPr="00E1453B">
        <w:rPr>
          <w:rFonts w:ascii="Arial" w:hAnsi="Arial" w:cs="Arial"/>
          <w:w w:val="105"/>
          <w:sz w:val="21"/>
          <w:szCs w:val="21"/>
        </w:rPr>
        <w:t>Oppdragsgiver</w:t>
      </w:r>
      <w:r w:rsidRPr="00E1453B">
        <w:rPr>
          <w:rFonts w:ascii="Arial" w:hAnsi="Arial" w:cs="Arial"/>
          <w:spacing w:val="-23"/>
          <w:w w:val="105"/>
          <w:sz w:val="21"/>
          <w:szCs w:val="21"/>
        </w:rPr>
        <w:t xml:space="preserve"> </w:t>
      </w:r>
      <w:r w:rsidRPr="00E1453B">
        <w:rPr>
          <w:rFonts w:ascii="Arial" w:hAnsi="Arial" w:cs="Arial"/>
          <w:w w:val="105"/>
          <w:sz w:val="21"/>
          <w:szCs w:val="21"/>
        </w:rPr>
        <w:t>kan</w:t>
      </w:r>
      <w:r w:rsidRPr="00E1453B">
        <w:rPr>
          <w:rFonts w:ascii="Arial" w:hAnsi="Arial" w:cs="Arial"/>
          <w:spacing w:val="-24"/>
          <w:w w:val="105"/>
          <w:sz w:val="21"/>
          <w:szCs w:val="21"/>
        </w:rPr>
        <w:t xml:space="preserve"> </w:t>
      </w:r>
      <w:r w:rsidRPr="00E1453B">
        <w:rPr>
          <w:rFonts w:ascii="Arial" w:hAnsi="Arial" w:cs="Arial"/>
          <w:w w:val="105"/>
          <w:sz w:val="21"/>
          <w:szCs w:val="21"/>
        </w:rPr>
        <w:t>avvise</w:t>
      </w:r>
      <w:r w:rsidRPr="00E1453B">
        <w:rPr>
          <w:rFonts w:ascii="Arial" w:hAnsi="Arial" w:cs="Arial"/>
          <w:spacing w:val="-23"/>
          <w:w w:val="105"/>
          <w:sz w:val="21"/>
          <w:szCs w:val="21"/>
        </w:rPr>
        <w:t xml:space="preserve"> </w:t>
      </w:r>
      <w:r w:rsidRPr="00E1453B">
        <w:rPr>
          <w:rFonts w:ascii="Arial" w:hAnsi="Arial" w:cs="Arial"/>
          <w:w w:val="105"/>
          <w:sz w:val="21"/>
          <w:szCs w:val="21"/>
        </w:rPr>
        <w:t>Leverandører</w:t>
      </w:r>
      <w:r w:rsidRPr="00E1453B">
        <w:rPr>
          <w:rFonts w:ascii="Arial" w:hAnsi="Arial" w:cs="Arial"/>
          <w:spacing w:val="-24"/>
          <w:w w:val="105"/>
          <w:sz w:val="21"/>
          <w:szCs w:val="21"/>
        </w:rPr>
        <w:t xml:space="preserve"> </w:t>
      </w:r>
      <w:r w:rsidRPr="00E1453B">
        <w:rPr>
          <w:rFonts w:ascii="Arial" w:hAnsi="Arial" w:cs="Arial"/>
          <w:w w:val="105"/>
          <w:sz w:val="21"/>
          <w:szCs w:val="21"/>
        </w:rPr>
        <w:t>som</w:t>
      </w:r>
      <w:r w:rsidRPr="00E1453B">
        <w:rPr>
          <w:rFonts w:ascii="Arial" w:hAnsi="Arial" w:cs="Arial"/>
          <w:spacing w:val="-23"/>
          <w:w w:val="105"/>
          <w:sz w:val="21"/>
          <w:szCs w:val="21"/>
        </w:rPr>
        <w:t xml:space="preserve"> </w:t>
      </w:r>
      <w:r w:rsidRPr="00E1453B">
        <w:rPr>
          <w:rFonts w:ascii="Arial" w:hAnsi="Arial" w:cs="Arial"/>
          <w:spacing w:val="-2"/>
          <w:w w:val="105"/>
          <w:sz w:val="21"/>
          <w:szCs w:val="21"/>
        </w:rPr>
        <w:t xml:space="preserve">har </w:t>
      </w:r>
      <w:r w:rsidRPr="00E1453B">
        <w:rPr>
          <w:rFonts w:ascii="Arial" w:hAnsi="Arial" w:cs="Arial"/>
          <w:w w:val="105"/>
          <w:sz w:val="21"/>
          <w:szCs w:val="21"/>
        </w:rPr>
        <w:t>vedtatt</w:t>
      </w:r>
      <w:r w:rsidRPr="00E1453B">
        <w:rPr>
          <w:rFonts w:ascii="Arial" w:hAnsi="Arial" w:cs="Arial"/>
          <w:spacing w:val="-11"/>
          <w:w w:val="105"/>
          <w:sz w:val="21"/>
          <w:szCs w:val="21"/>
        </w:rPr>
        <w:t xml:space="preserve"> </w:t>
      </w:r>
      <w:r w:rsidRPr="00E1453B">
        <w:rPr>
          <w:rFonts w:ascii="Arial" w:hAnsi="Arial" w:cs="Arial"/>
          <w:w w:val="105"/>
          <w:sz w:val="21"/>
          <w:szCs w:val="21"/>
        </w:rPr>
        <w:t>forelegg</w:t>
      </w:r>
      <w:r w:rsidRPr="00E1453B">
        <w:rPr>
          <w:rFonts w:ascii="Arial" w:hAnsi="Arial" w:cs="Arial"/>
          <w:spacing w:val="-10"/>
          <w:w w:val="105"/>
          <w:sz w:val="21"/>
          <w:szCs w:val="21"/>
        </w:rPr>
        <w:t xml:space="preserve"> </w:t>
      </w:r>
      <w:r w:rsidRPr="00E1453B">
        <w:rPr>
          <w:rFonts w:ascii="Arial" w:hAnsi="Arial" w:cs="Arial"/>
          <w:w w:val="105"/>
          <w:sz w:val="21"/>
          <w:szCs w:val="21"/>
        </w:rPr>
        <w:t>for</w:t>
      </w:r>
      <w:r w:rsidRPr="00E1453B">
        <w:rPr>
          <w:rFonts w:ascii="Arial" w:hAnsi="Arial" w:cs="Arial"/>
          <w:spacing w:val="-10"/>
          <w:w w:val="105"/>
          <w:sz w:val="21"/>
          <w:szCs w:val="21"/>
        </w:rPr>
        <w:t xml:space="preserve"> </w:t>
      </w:r>
      <w:r w:rsidRPr="00E1453B">
        <w:rPr>
          <w:rFonts w:ascii="Arial" w:hAnsi="Arial" w:cs="Arial"/>
          <w:w w:val="105"/>
          <w:sz w:val="21"/>
          <w:szCs w:val="21"/>
        </w:rPr>
        <w:t>de</w:t>
      </w:r>
      <w:r w:rsidRPr="00E1453B">
        <w:rPr>
          <w:rFonts w:ascii="Arial" w:hAnsi="Arial" w:cs="Arial"/>
          <w:spacing w:val="-10"/>
          <w:w w:val="105"/>
          <w:sz w:val="21"/>
          <w:szCs w:val="21"/>
        </w:rPr>
        <w:t xml:space="preserve"> </w:t>
      </w:r>
      <w:r w:rsidRPr="00E1453B">
        <w:rPr>
          <w:rFonts w:ascii="Arial" w:hAnsi="Arial" w:cs="Arial"/>
          <w:w w:val="105"/>
          <w:sz w:val="21"/>
          <w:szCs w:val="21"/>
        </w:rPr>
        <w:t>angitte</w:t>
      </w:r>
      <w:r w:rsidRPr="00E1453B">
        <w:rPr>
          <w:rFonts w:ascii="Arial" w:hAnsi="Arial" w:cs="Arial"/>
          <w:spacing w:val="-10"/>
          <w:w w:val="105"/>
          <w:sz w:val="21"/>
          <w:szCs w:val="21"/>
        </w:rPr>
        <w:t xml:space="preserve"> </w:t>
      </w:r>
      <w:r w:rsidRPr="00E1453B">
        <w:rPr>
          <w:rFonts w:ascii="Arial" w:hAnsi="Arial" w:cs="Arial"/>
          <w:w w:val="105"/>
          <w:sz w:val="21"/>
          <w:szCs w:val="21"/>
        </w:rPr>
        <w:t>straffbare</w:t>
      </w:r>
      <w:r w:rsidRPr="00E1453B">
        <w:rPr>
          <w:rFonts w:ascii="Arial" w:hAnsi="Arial" w:cs="Arial"/>
          <w:spacing w:val="-10"/>
          <w:w w:val="105"/>
          <w:sz w:val="21"/>
          <w:szCs w:val="21"/>
        </w:rPr>
        <w:t xml:space="preserve"> </w:t>
      </w:r>
      <w:r w:rsidRPr="00E1453B">
        <w:rPr>
          <w:rFonts w:ascii="Arial" w:hAnsi="Arial" w:cs="Arial"/>
          <w:w w:val="105"/>
          <w:sz w:val="21"/>
          <w:szCs w:val="21"/>
        </w:rPr>
        <w:t>forholdene,</w:t>
      </w:r>
      <w:r w:rsidRPr="00E1453B">
        <w:rPr>
          <w:rFonts w:ascii="Arial" w:hAnsi="Arial" w:cs="Arial"/>
          <w:spacing w:val="-11"/>
          <w:w w:val="105"/>
          <w:sz w:val="21"/>
          <w:szCs w:val="21"/>
        </w:rPr>
        <w:t xml:space="preserve"> </w:t>
      </w:r>
      <w:r w:rsidRPr="00E1453B">
        <w:rPr>
          <w:rFonts w:ascii="Arial" w:hAnsi="Arial" w:cs="Arial"/>
          <w:w w:val="105"/>
          <w:sz w:val="21"/>
          <w:szCs w:val="21"/>
        </w:rPr>
        <w:t>er</w:t>
      </w:r>
      <w:r w:rsidRPr="00E1453B">
        <w:rPr>
          <w:rFonts w:ascii="Arial" w:hAnsi="Arial" w:cs="Arial"/>
          <w:spacing w:val="-10"/>
          <w:w w:val="105"/>
          <w:sz w:val="21"/>
          <w:szCs w:val="21"/>
        </w:rPr>
        <w:t xml:space="preserve"> </w:t>
      </w:r>
      <w:r w:rsidRPr="00E1453B">
        <w:rPr>
          <w:rFonts w:ascii="Arial" w:hAnsi="Arial" w:cs="Arial"/>
          <w:w w:val="105"/>
          <w:sz w:val="21"/>
          <w:szCs w:val="21"/>
        </w:rPr>
        <w:t>et</w:t>
      </w:r>
      <w:r w:rsidRPr="00E1453B">
        <w:rPr>
          <w:rFonts w:ascii="Arial" w:hAnsi="Arial" w:cs="Arial"/>
          <w:spacing w:val="-10"/>
          <w:w w:val="105"/>
          <w:sz w:val="21"/>
          <w:szCs w:val="21"/>
        </w:rPr>
        <w:t xml:space="preserve"> </w:t>
      </w:r>
      <w:r w:rsidRPr="00E1453B">
        <w:rPr>
          <w:rFonts w:ascii="Arial" w:hAnsi="Arial" w:cs="Arial"/>
          <w:w w:val="105"/>
          <w:sz w:val="21"/>
          <w:szCs w:val="21"/>
        </w:rPr>
        <w:t>særnorsk</w:t>
      </w:r>
      <w:r w:rsidRPr="00E1453B">
        <w:rPr>
          <w:rFonts w:ascii="Arial" w:hAnsi="Arial" w:cs="Arial"/>
          <w:spacing w:val="-10"/>
          <w:w w:val="105"/>
          <w:sz w:val="21"/>
          <w:szCs w:val="21"/>
        </w:rPr>
        <w:t xml:space="preserve"> </w:t>
      </w:r>
      <w:r w:rsidRPr="00E1453B">
        <w:rPr>
          <w:rFonts w:ascii="Arial" w:hAnsi="Arial" w:cs="Arial"/>
          <w:w w:val="105"/>
          <w:sz w:val="21"/>
          <w:szCs w:val="21"/>
        </w:rPr>
        <w:t>krav.</w:t>
      </w:r>
    </w:p>
    <w:p w14:paraId="526AC1CE" w14:textId="77777777" w:rsidR="000B5EAC" w:rsidRPr="00E1453B" w:rsidRDefault="000B5EAC" w:rsidP="000B5EAC">
      <w:pPr>
        <w:pStyle w:val="Listeavsnitt"/>
        <w:widowControl w:val="0"/>
        <w:numPr>
          <w:ilvl w:val="0"/>
          <w:numId w:val="28"/>
        </w:numPr>
        <w:tabs>
          <w:tab w:val="left" w:pos="1402"/>
        </w:tabs>
        <w:autoSpaceDE w:val="0"/>
        <w:autoSpaceDN w:val="0"/>
        <w:spacing w:after="0" w:line="264" w:lineRule="auto"/>
        <w:ind w:right="151"/>
        <w:rPr>
          <w:rFonts w:ascii="Arial" w:hAnsi="Arial" w:cs="Arial"/>
          <w:sz w:val="21"/>
          <w:szCs w:val="21"/>
        </w:rPr>
      </w:pPr>
      <w:r w:rsidRPr="00E1453B">
        <w:rPr>
          <w:rFonts w:ascii="Arial" w:hAnsi="Arial" w:cs="Arial"/>
          <w:w w:val="105"/>
          <w:sz w:val="21"/>
          <w:szCs w:val="21"/>
        </w:rPr>
        <w:t>§ 20-2 (3) bokstav i. Avvisningsgrunnen i ESPD skjemaet gjelder kun alvorlige feil i yrkesutøvelsen,</w:t>
      </w:r>
      <w:r w:rsidRPr="00E1453B">
        <w:rPr>
          <w:rFonts w:ascii="Arial" w:hAnsi="Arial" w:cs="Arial"/>
          <w:spacing w:val="-35"/>
          <w:w w:val="105"/>
          <w:sz w:val="21"/>
          <w:szCs w:val="21"/>
        </w:rPr>
        <w:t xml:space="preserve"> </w:t>
      </w:r>
      <w:r w:rsidRPr="00E1453B">
        <w:rPr>
          <w:rFonts w:ascii="Arial" w:hAnsi="Arial" w:cs="Arial"/>
          <w:w w:val="105"/>
          <w:sz w:val="21"/>
          <w:szCs w:val="21"/>
        </w:rPr>
        <w:t>mens</w:t>
      </w:r>
      <w:r w:rsidRPr="00E1453B">
        <w:rPr>
          <w:rFonts w:ascii="Arial" w:hAnsi="Arial" w:cs="Arial"/>
          <w:spacing w:val="-34"/>
          <w:w w:val="105"/>
          <w:sz w:val="21"/>
          <w:szCs w:val="21"/>
        </w:rPr>
        <w:t xml:space="preserve"> </w:t>
      </w:r>
      <w:r w:rsidRPr="00E1453B">
        <w:rPr>
          <w:rFonts w:ascii="Arial" w:hAnsi="Arial" w:cs="Arial"/>
          <w:w w:val="105"/>
          <w:sz w:val="21"/>
          <w:szCs w:val="21"/>
        </w:rPr>
        <w:t>den</w:t>
      </w:r>
      <w:r w:rsidRPr="00E1453B">
        <w:rPr>
          <w:rFonts w:ascii="Arial" w:hAnsi="Arial" w:cs="Arial"/>
          <w:spacing w:val="-34"/>
          <w:w w:val="105"/>
          <w:sz w:val="21"/>
          <w:szCs w:val="21"/>
        </w:rPr>
        <w:t xml:space="preserve"> </w:t>
      </w:r>
      <w:r w:rsidRPr="00E1453B">
        <w:rPr>
          <w:rFonts w:ascii="Arial" w:hAnsi="Arial" w:cs="Arial"/>
          <w:w w:val="105"/>
          <w:sz w:val="21"/>
          <w:szCs w:val="21"/>
        </w:rPr>
        <w:t>norske</w:t>
      </w:r>
      <w:r w:rsidRPr="00E1453B">
        <w:rPr>
          <w:rFonts w:ascii="Arial" w:hAnsi="Arial" w:cs="Arial"/>
          <w:spacing w:val="-34"/>
          <w:w w:val="105"/>
          <w:sz w:val="21"/>
          <w:szCs w:val="21"/>
        </w:rPr>
        <w:t xml:space="preserve"> </w:t>
      </w:r>
      <w:r w:rsidRPr="00E1453B">
        <w:rPr>
          <w:rFonts w:ascii="Arial" w:hAnsi="Arial" w:cs="Arial"/>
          <w:w w:val="105"/>
          <w:sz w:val="21"/>
          <w:szCs w:val="21"/>
        </w:rPr>
        <w:t>avvisningsgrunnen</w:t>
      </w:r>
      <w:r w:rsidRPr="00E1453B">
        <w:rPr>
          <w:rFonts w:ascii="Arial" w:hAnsi="Arial" w:cs="Arial"/>
          <w:spacing w:val="-34"/>
          <w:w w:val="105"/>
          <w:sz w:val="21"/>
          <w:szCs w:val="21"/>
        </w:rPr>
        <w:t xml:space="preserve"> </w:t>
      </w:r>
      <w:r w:rsidRPr="00E1453B">
        <w:rPr>
          <w:rFonts w:ascii="Arial" w:hAnsi="Arial" w:cs="Arial"/>
          <w:w w:val="105"/>
          <w:sz w:val="21"/>
          <w:szCs w:val="21"/>
        </w:rPr>
        <w:t>også</w:t>
      </w:r>
      <w:r w:rsidRPr="00E1453B">
        <w:rPr>
          <w:rFonts w:ascii="Arial" w:hAnsi="Arial" w:cs="Arial"/>
          <w:spacing w:val="-34"/>
          <w:w w:val="105"/>
          <w:sz w:val="21"/>
          <w:szCs w:val="21"/>
        </w:rPr>
        <w:t xml:space="preserve"> </w:t>
      </w:r>
      <w:r w:rsidRPr="00E1453B">
        <w:rPr>
          <w:rFonts w:ascii="Arial" w:hAnsi="Arial" w:cs="Arial"/>
          <w:w w:val="105"/>
          <w:sz w:val="21"/>
          <w:szCs w:val="21"/>
        </w:rPr>
        <w:t>omfatter</w:t>
      </w:r>
      <w:r w:rsidRPr="00E1453B">
        <w:rPr>
          <w:rFonts w:ascii="Arial" w:hAnsi="Arial" w:cs="Arial"/>
          <w:spacing w:val="-34"/>
          <w:w w:val="105"/>
          <w:sz w:val="21"/>
          <w:szCs w:val="21"/>
        </w:rPr>
        <w:t xml:space="preserve"> </w:t>
      </w:r>
      <w:r w:rsidRPr="00E1453B">
        <w:rPr>
          <w:rFonts w:ascii="Arial" w:hAnsi="Arial" w:cs="Arial"/>
          <w:w w:val="105"/>
          <w:sz w:val="21"/>
          <w:szCs w:val="21"/>
        </w:rPr>
        <w:t>andre</w:t>
      </w:r>
      <w:r w:rsidRPr="00E1453B">
        <w:rPr>
          <w:rFonts w:ascii="Arial" w:hAnsi="Arial" w:cs="Arial"/>
          <w:spacing w:val="-34"/>
          <w:w w:val="105"/>
          <w:sz w:val="21"/>
          <w:szCs w:val="21"/>
        </w:rPr>
        <w:t xml:space="preserve"> </w:t>
      </w:r>
      <w:r w:rsidRPr="00E1453B">
        <w:rPr>
          <w:rFonts w:ascii="Arial" w:hAnsi="Arial" w:cs="Arial"/>
          <w:w w:val="105"/>
          <w:sz w:val="21"/>
          <w:szCs w:val="21"/>
        </w:rPr>
        <w:t>alvorlige</w:t>
      </w:r>
      <w:r w:rsidRPr="00E1453B">
        <w:rPr>
          <w:rFonts w:ascii="Arial" w:hAnsi="Arial" w:cs="Arial"/>
          <w:spacing w:val="-34"/>
          <w:w w:val="105"/>
          <w:sz w:val="21"/>
          <w:szCs w:val="21"/>
        </w:rPr>
        <w:t xml:space="preserve"> </w:t>
      </w:r>
      <w:r w:rsidRPr="00E1453B">
        <w:rPr>
          <w:rFonts w:ascii="Arial" w:hAnsi="Arial" w:cs="Arial"/>
          <w:w w:val="105"/>
          <w:sz w:val="21"/>
          <w:szCs w:val="21"/>
        </w:rPr>
        <w:t>feil som</w:t>
      </w:r>
      <w:r w:rsidRPr="00E1453B">
        <w:rPr>
          <w:rFonts w:ascii="Arial" w:hAnsi="Arial" w:cs="Arial"/>
          <w:spacing w:val="-7"/>
          <w:w w:val="105"/>
          <w:sz w:val="21"/>
          <w:szCs w:val="21"/>
        </w:rPr>
        <w:t xml:space="preserve"> </w:t>
      </w:r>
      <w:r w:rsidRPr="00E1453B">
        <w:rPr>
          <w:rFonts w:ascii="Arial" w:hAnsi="Arial" w:cs="Arial"/>
          <w:w w:val="105"/>
          <w:sz w:val="21"/>
          <w:szCs w:val="21"/>
        </w:rPr>
        <w:t>kan</w:t>
      </w:r>
      <w:r w:rsidRPr="00E1453B">
        <w:rPr>
          <w:rFonts w:ascii="Arial" w:hAnsi="Arial" w:cs="Arial"/>
          <w:spacing w:val="-7"/>
          <w:w w:val="105"/>
          <w:sz w:val="21"/>
          <w:szCs w:val="21"/>
        </w:rPr>
        <w:t xml:space="preserve"> </w:t>
      </w:r>
      <w:r w:rsidRPr="00E1453B">
        <w:rPr>
          <w:rFonts w:ascii="Arial" w:hAnsi="Arial" w:cs="Arial"/>
          <w:w w:val="105"/>
          <w:sz w:val="21"/>
          <w:szCs w:val="21"/>
        </w:rPr>
        <w:t>medføre</w:t>
      </w:r>
      <w:r w:rsidRPr="00E1453B">
        <w:rPr>
          <w:rFonts w:ascii="Arial" w:hAnsi="Arial" w:cs="Arial"/>
          <w:spacing w:val="-6"/>
          <w:w w:val="105"/>
          <w:sz w:val="21"/>
          <w:szCs w:val="21"/>
        </w:rPr>
        <w:t xml:space="preserve"> </w:t>
      </w:r>
      <w:r w:rsidRPr="00E1453B">
        <w:rPr>
          <w:rFonts w:ascii="Arial" w:hAnsi="Arial" w:cs="Arial"/>
          <w:w w:val="105"/>
          <w:sz w:val="21"/>
          <w:szCs w:val="21"/>
        </w:rPr>
        <w:t>tvil</w:t>
      </w:r>
      <w:r w:rsidRPr="00E1453B">
        <w:rPr>
          <w:rFonts w:ascii="Arial" w:hAnsi="Arial" w:cs="Arial"/>
          <w:spacing w:val="-8"/>
          <w:w w:val="105"/>
          <w:sz w:val="21"/>
          <w:szCs w:val="21"/>
        </w:rPr>
        <w:t xml:space="preserve"> </w:t>
      </w:r>
      <w:r w:rsidRPr="00E1453B">
        <w:rPr>
          <w:rFonts w:ascii="Arial" w:hAnsi="Arial" w:cs="Arial"/>
          <w:w w:val="105"/>
          <w:sz w:val="21"/>
          <w:szCs w:val="21"/>
        </w:rPr>
        <w:t>om</w:t>
      </w:r>
      <w:r w:rsidRPr="00E1453B">
        <w:rPr>
          <w:rFonts w:ascii="Arial" w:hAnsi="Arial" w:cs="Arial"/>
          <w:spacing w:val="-6"/>
          <w:w w:val="105"/>
          <w:sz w:val="21"/>
          <w:szCs w:val="21"/>
        </w:rPr>
        <w:t xml:space="preserve"> </w:t>
      </w:r>
      <w:r w:rsidRPr="00E1453B">
        <w:rPr>
          <w:rFonts w:ascii="Arial" w:hAnsi="Arial" w:cs="Arial"/>
          <w:w w:val="105"/>
          <w:sz w:val="21"/>
          <w:szCs w:val="21"/>
        </w:rPr>
        <w:t>Leverandørens</w:t>
      </w:r>
      <w:r w:rsidRPr="00E1453B">
        <w:rPr>
          <w:rFonts w:ascii="Arial" w:hAnsi="Arial" w:cs="Arial"/>
          <w:spacing w:val="-7"/>
          <w:w w:val="105"/>
          <w:sz w:val="21"/>
          <w:szCs w:val="21"/>
        </w:rPr>
        <w:t xml:space="preserve"> </w:t>
      </w:r>
      <w:r w:rsidRPr="00E1453B">
        <w:rPr>
          <w:rFonts w:ascii="Arial" w:hAnsi="Arial" w:cs="Arial"/>
          <w:w w:val="105"/>
          <w:sz w:val="21"/>
          <w:szCs w:val="21"/>
        </w:rPr>
        <w:t>yrkesmessige</w:t>
      </w:r>
      <w:r w:rsidRPr="00E1453B">
        <w:rPr>
          <w:rFonts w:ascii="Arial" w:hAnsi="Arial" w:cs="Arial"/>
          <w:spacing w:val="-6"/>
          <w:w w:val="105"/>
          <w:sz w:val="21"/>
          <w:szCs w:val="21"/>
        </w:rPr>
        <w:t xml:space="preserve"> </w:t>
      </w:r>
      <w:r w:rsidRPr="00E1453B">
        <w:rPr>
          <w:rFonts w:ascii="Arial" w:hAnsi="Arial" w:cs="Arial"/>
          <w:w w:val="105"/>
          <w:sz w:val="21"/>
          <w:szCs w:val="21"/>
        </w:rPr>
        <w:t>integritet.</w:t>
      </w:r>
    </w:p>
    <w:p w14:paraId="6499EABA" w14:textId="77777777" w:rsidR="000B5EAC" w:rsidRPr="00E1453B" w:rsidRDefault="000B5EAC" w:rsidP="000B5EAC">
      <w:pPr>
        <w:pStyle w:val="Overskrift2"/>
        <w:rPr>
          <w:rFonts w:ascii="Arial" w:hAnsi="Arial" w:cs="Arial"/>
        </w:rPr>
      </w:pPr>
      <w:bookmarkStart w:id="43" w:name="_Toc239155859"/>
      <w:r w:rsidRPr="00E1453B">
        <w:rPr>
          <w:rFonts w:ascii="Arial" w:hAnsi="Arial" w:cs="Arial"/>
        </w:rPr>
        <w:t>Støtte fra andre virksomheter</w:t>
      </w:r>
      <w:bookmarkEnd w:id="43"/>
    </w:p>
    <w:p w14:paraId="5478991B" w14:textId="77777777" w:rsidR="000B5EAC" w:rsidRPr="00E1453B" w:rsidRDefault="000B5EAC" w:rsidP="000B5EAC">
      <w:pPr>
        <w:pStyle w:val="Brdtekst"/>
        <w:rPr>
          <w:rFonts w:ascii="Arial" w:hAnsi="Arial" w:cs="Arial"/>
          <w:sz w:val="21"/>
          <w:szCs w:val="21"/>
        </w:rPr>
      </w:pPr>
      <w:r w:rsidRPr="00E1453B">
        <w:rPr>
          <w:rFonts w:ascii="Arial" w:hAnsi="Arial" w:cs="Arial"/>
          <w:sz w:val="21"/>
          <w:szCs w:val="21"/>
        </w:rPr>
        <w:t xml:space="preserve">Leverandøren kan støtte seg på kapasiteten til andre virksomheter for å oppfylle kravene om økonomisk og finansiell kapasitet, samt tekniske og faglige kvalifikasjoner. Med andre virksomheter menes også mor-/ datterselskaper. </w:t>
      </w:r>
    </w:p>
    <w:p w14:paraId="3196825E" w14:textId="77777777" w:rsidR="000B5EAC" w:rsidRPr="00E1453B" w:rsidRDefault="000B5EAC" w:rsidP="000B5EAC">
      <w:pPr>
        <w:pStyle w:val="Brdtekst"/>
        <w:rPr>
          <w:rFonts w:ascii="Arial" w:hAnsi="Arial" w:cs="Arial"/>
          <w:sz w:val="21"/>
          <w:szCs w:val="21"/>
        </w:rPr>
      </w:pPr>
      <w:r w:rsidRPr="00E1453B">
        <w:rPr>
          <w:rFonts w:ascii="Arial" w:eastAsia="Times New Roman" w:hAnsi="Arial" w:cs="Arial"/>
          <w:sz w:val="21"/>
          <w:szCs w:val="21"/>
          <w:lang w:eastAsia="nb-NO"/>
        </w:rPr>
        <w:t xml:space="preserve">Leverandøren må dokumentere at Leverandøren har rådighet over de nødvendige ressursene hos disse andre virksomhetene, for eksempel ved å bruke vedlagte maler for forpliktelseserklæring. I tillegg må disse andre virksomheter oppfylle og dokumentere relevante kvalifikasjonskrav og levere </w:t>
      </w:r>
      <w:r w:rsidRPr="00E1453B">
        <w:rPr>
          <w:rFonts w:ascii="Arial" w:hAnsi="Arial" w:cs="Arial"/>
          <w:sz w:val="21"/>
          <w:szCs w:val="21"/>
        </w:rPr>
        <w:t>ESPD skjema.</w:t>
      </w:r>
    </w:p>
    <w:p w14:paraId="761416A7" w14:textId="77777777" w:rsidR="000B5EAC" w:rsidRPr="00E1453B" w:rsidRDefault="000B5EAC" w:rsidP="000B5EAC">
      <w:pPr>
        <w:pStyle w:val="Brdtekst"/>
        <w:rPr>
          <w:rFonts w:ascii="Arial" w:hAnsi="Arial" w:cs="Arial"/>
          <w:sz w:val="21"/>
          <w:szCs w:val="21"/>
        </w:rPr>
      </w:pPr>
      <w:r w:rsidRPr="00E1453B">
        <w:rPr>
          <w:rFonts w:ascii="Arial" w:hAnsi="Arial" w:cs="Arial"/>
          <w:sz w:val="21"/>
          <w:szCs w:val="21"/>
        </w:rPr>
        <w:t xml:space="preserve">Dersom Leverandøren støtter seg på kapasiteten til andre virksomheter for å oppfylle kravene til økonomisk og finansiell kapasitet, er det et krav at virksomhetene er solidarisk ansvarlige for utførelsen av kontrakten, jf. forsyningsforskriften § 12-5 (4). </w:t>
      </w:r>
    </w:p>
    <w:p w14:paraId="7BB601F2" w14:textId="77777777" w:rsidR="000B5EAC" w:rsidRPr="00E1453B" w:rsidRDefault="000B5EAC" w:rsidP="000B5EAC">
      <w:pPr>
        <w:pStyle w:val="Brdtekst"/>
        <w:rPr>
          <w:rFonts w:ascii="Arial" w:hAnsi="Arial" w:cs="Arial"/>
          <w:sz w:val="21"/>
          <w:szCs w:val="21"/>
        </w:rPr>
      </w:pPr>
      <w:r w:rsidRPr="00E1453B">
        <w:rPr>
          <w:rFonts w:ascii="Arial" w:hAnsi="Arial" w:cs="Arial"/>
          <w:sz w:val="21"/>
          <w:szCs w:val="21"/>
        </w:rPr>
        <w:t>Dersom Leverandøren støtter seg på andre virksomheter for å oppfylle kravene til tekniske og faglige kvalifikasjoner,</w:t>
      </w:r>
      <w:r w:rsidRPr="00E1453B" w:rsidDel="00042FCA">
        <w:rPr>
          <w:rFonts w:ascii="Arial" w:hAnsi="Arial" w:cs="Arial"/>
          <w:sz w:val="21"/>
          <w:szCs w:val="21"/>
        </w:rPr>
        <w:t xml:space="preserve"> </w:t>
      </w:r>
      <w:r w:rsidRPr="00E1453B">
        <w:rPr>
          <w:rFonts w:ascii="Arial" w:hAnsi="Arial" w:cs="Arial"/>
          <w:sz w:val="21"/>
          <w:szCs w:val="21"/>
        </w:rPr>
        <w:t xml:space="preserve">er det et krav at disse virksomhetene utfører de arbeider som krever slike kvalifikasjoner, jf. forsyningsforskriften § 12-5 (5). </w:t>
      </w:r>
    </w:p>
    <w:p w14:paraId="107595BB" w14:textId="77777777" w:rsidR="000B5EAC" w:rsidRPr="00E1453B" w:rsidRDefault="000B5EAC" w:rsidP="000B5EAC">
      <w:pPr>
        <w:pStyle w:val="Overskrift2"/>
        <w:rPr>
          <w:rFonts w:ascii="Arial" w:hAnsi="Arial" w:cs="Arial"/>
        </w:rPr>
      </w:pPr>
      <w:bookmarkStart w:id="44" w:name="_Toc239155860"/>
      <w:r w:rsidRPr="00E1453B">
        <w:rPr>
          <w:rFonts w:ascii="Arial" w:hAnsi="Arial" w:cs="Arial"/>
        </w:rPr>
        <w:t>Krav til Leverandører som deltar i fellesskap (arbeidsfellesskap)</w:t>
      </w:r>
      <w:bookmarkEnd w:id="44"/>
    </w:p>
    <w:p w14:paraId="09FDE14E" w14:textId="77777777" w:rsidR="000B5EAC" w:rsidRPr="00E1453B" w:rsidRDefault="000B5EAC" w:rsidP="000B5EAC">
      <w:pPr>
        <w:pStyle w:val="Brdtekst"/>
        <w:rPr>
          <w:rFonts w:ascii="Arial" w:hAnsi="Arial" w:cs="Arial"/>
          <w:sz w:val="21"/>
          <w:szCs w:val="21"/>
        </w:rPr>
      </w:pPr>
      <w:r w:rsidRPr="00E1453B">
        <w:rPr>
          <w:rFonts w:ascii="Arial" w:hAnsi="Arial" w:cs="Arial"/>
          <w:sz w:val="21"/>
          <w:szCs w:val="21"/>
        </w:rPr>
        <w:t>Med Leverandør menes i dette dokument den enhet som deltar i konkurransen.</w:t>
      </w:r>
    </w:p>
    <w:p w14:paraId="6BB933EB" w14:textId="77777777" w:rsidR="000B5EAC" w:rsidRPr="00E1453B" w:rsidRDefault="000B5EAC" w:rsidP="000B5EAC">
      <w:pPr>
        <w:pStyle w:val="Brdtekst"/>
        <w:rPr>
          <w:rFonts w:ascii="Arial" w:hAnsi="Arial" w:cs="Arial"/>
          <w:sz w:val="21"/>
          <w:szCs w:val="21"/>
        </w:rPr>
      </w:pPr>
      <w:r w:rsidRPr="00E1453B">
        <w:rPr>
          <w:rFonts w:ascii="Arial" w:hAnsi="Arial" w:cs="Arial"/>
          <w:sz w:val="21"/>
          <w:szCs w:val="21"/>
        </w:rPr>
        <w:t xml:space="preserve">Flere Leverandører kan delta i konkurransen i fellesskap, jf. forsyningsforskriften § 12-6 (arbeidsfellesskap). Leverandører som utgjør et arbeidsfellesskap, omtales kun som Leverandør i dette dokumentet, med mindre annet er presisert. </w:t>
      </w:r>
    </w:p>
    <w:p w14:paraId="3B099C42" w14:textId="77777777" w:rsidR="000B5EAC" w:rsidRPr="00E1453B" w:rsidRDefault="000B5EAC" w:rsidP="000B5EAC">
      <w:pPr>
        <w:pStyle w:val="Brdtekst"/>
        <w:rPr>
          <w:rFonts w:ascii="Arial" w:hAnsi="Arial" w:cs="Arial"/>
          <w:sz w:val="21"/>
          <w:szCs w:val="21"/>
        </w:rPr>
      </w:pPr>
      <w:r w:rsidRPr="00E1453B">
        <w:rPr>
          <w:rFonts w:ascii="Arial" w:hAnsi="Arial" w:cs="Arial"/>
          <w:sz w:val="21"/>
          <w:szCs w:val="21"/>
        </w:rPr>
        <w:lastRenderedPageBreak/>
        <w:t xml:space="preserve">Oppdragsgiveren vil vurdere hver enkelt deltaker i et arbeidsfellesskap mot bestemmelsene om avvisning, jf. forsyningsforskriften § 20-2 følgende, med unntak av § 20-2 (1) bokstav a om kvalifikasjonskrav, hvor fellesskapet vurderes som presisert under det enkelte kvalifikasjonskrav. </w:t>
      </w:r>
    </w:p>
    <w:p w14:paraId="7ABC5A61" w14:textId="77777777" w:rsidR="000B5EAC" w:rsidRPr="00E1453B" w:rsidRDefault="000B5EAC" w:rsidP="000B5EAC">
      <w:pPr>
        <w:pStyle w:val="Brdtekst"/>
        <w:rPr>
          <w:rFonts w:ascii="Arial" w:hAnsi="Arial" w:cs="Arial"/>
          <w:sz w:val="21"/>
          <w:szCs w:val="21"/>
        </w:rPr>
      </w:pPr>
      <w:r w:rsidRPr="00E1453B">
        <w:rPr>
          <w:rFonts w:ascii="Arial" w:hAnsi="Arial" w:cs="Arial"/>
          <w:sz w:val="21"/>
          <w:szCs w:val="21"/>
        </w:rPr>
        <w:t xml:space="preserve">Arbeidsfellesskap skal være solidarisk ansvarlig for utførelsen av kontrakten. Arbeidsfellesskap som leverer tilbud, skal levere arbeidsfellesskapserklæring om at avtale om at arbeidsfellesskap skal inngås. </w:t>
      </w:r>
    </w:p>
    <w:p w14:paraId="26E4233E" w14:textId="77777777" w:rsidR="000B5EAC" w:rsidRPr="00E1453B" w:rsidRDefault="000B5EAC" w:rsidP="000B5EAC">
      <w:pPr>
        <w:pStyle w:val="Brdtekst"/>
        <w:rPr>
          <w:rFonts w:ascii="Arial" w:hAnsi="Arial" w:cs="Arial"/>
          <w:sz w:val="21"/>
          <w:szCs w:val="21"/>
        </w:rPr>
      </w:pPr>
      <w:r w:rsidRPr="00E1453B">
        <w:rPr>
          <w:rFonts w:ascii="Arial" w:hAnsi="Arial" w:cs="Arial"/>
          <w:sz w:val="21"/>
          <w:szCs w:val="21"/>
        </w:rPr>
        <w:t>Leverandører som utgjør et arbeidsfellesskap, kan i tillegg støtte seg på kapasiteten til andre virksomheter for oppfyllelse av kvalifikasjonskrav i henhold til punkt 5.</w:t>
      </w:r>
    </w:p>
    <w:p w14:paraId="1928B97F" w14:textId="77777777" w:rsidR="000B5EAC" w:rsidRPr="00E1453B" w:rsidRDefault="000B5EAC" w:rsidP="000B5EAC">
      <w:pPr>
        <w:pStyle w:val="Brdtekst"/>
        <w:rPr>
          <w:rFonts w:ascii="Arial" w:hAnsi="Arial" w:cs="Arial"/>
          <w:sz w:val="21"/>
          <w:szCs w:val="21"/>
        </w:rPr>
      </w:pPr>
      <w:r w:rsidRPr="00E1453B">
        <w:rPr>
          <w:rFonts w:ascii="Arial" w:hAnsi="Arial" w:cs="Arial"/>
          <w:sz w:val="21"/>
          <w:szCs w:val="21"/>
        </w:rPr>
        <w:t xml:space="preserve">Dersom Leverandør utgjør et arbeidsfellesskap, skal alle deltakere i arbeidsfellesskapet også levere </w:t>
      </w:r>
      <w:r w:rsidRPr="00E1453B">
        <w:rPr>
          <w:rFonts w:ascii="Arial" w:hAnsi="Arial" w:cs="Arial"/>
          <w:w w:val="105"/>
          <w:sz w:val="21"/>
          <w:szCs w:val="21"/>
        </w:rPr>
        <w:t xml:space="preserve">den dokumentasjonen som angitt i </w:t>
      </w:r>
      <w:r w:rsidRPr="00E1453B">
        <w:rPr>
          <w:rFonts w:ascii="Arial" w:hAnsi="Arial" w:cs="Arial"/>
          <w:sz w:val="21"/>
          <w:szCs w:val="21"/>
        </w:rPr>
        <w:t>disse konkurransereglene</w:t>
      </w:r>
      <w:r w:rsidRPr="00E1453B">
        <w:rPr>
          <w:rFonts w:ascii="Arial" w:hAnsi="Arial" w:cs="Arial"/>
          <w:w w:val="105"/>
          <w:sz w:val="21"/>
          <w:szCs w:val="21"/>
        </w:rPr>
        <w:t>.</w:t>
      </w:r>
    </w:p>
    <w:p w14:paraId="4A610AE9" w14:textId="77777777" w:rsidR="000B5EAC" w:rsidRPr="00E1453B" w:rsidRDefault="000B5EAC" w:rsidP="000B5EAC">
      <w:pPr>
        <w:pStyle w:val="Brdtekst"/>
        <w:rPr>
          <w:rFonts w:ascii="Arial" w:hAnsi="Arial" w:cs="Arial"/>
          <w:sz w:val="21"/>
          <w:szCs w:val="21"/>
        </w:rPr>
      </w:pPr>
      <w:r w:rsidRPr="00E1453B">
        <w:rPr>
          <w:rFonts w:ascii="Arial" w:hAnsi="Arial" w:cs="Arial"/>
          <w:sz w:val="21"/>
          <w:szCs w:val="21"/>
        </w:rPr>
        <w:t>Manglende innlevering av dokumentasjon kan medføre avvisning.</w:t>
      </w:r>
    </w:p>
    <w:p w14:paraId="07EC7B51" w14:textId="77777777" w:rsidR="000B5EAC" w:rsidRPr="00E1453B" w:rsidRDefault="000B5EAC" w:rsidP="000B5EAC">
      <w:pPr>
        <w:pStyle w:val="Brdtekst"/>
        <w:rPr>
          <w:rFonts w:ascii="Arial" w:hAnsi="Arial" w:cs="Arial"/>
          <w:sz w:val="21"/>
          <w:szCs w:val="21"/>
        </w:rPr>
      </w:pPr>
    </w:p>
    <w:p w14:paraId="1068E0C6" w14:textId="236EA3DA" w:rsidR="007518C0" w:rsidRPr="00E1453B" w:rsidRDefault="000B5EAC" w:rsidP="000B5EAC">
      <w:pPr>
        <w:pStyle w:val="Overskrift1"/>
        <w:rPr>
          <w:rFonts w:ascii="Arial" w:hAnsi="Arial" w:cs="Arial"/>
        </w:rPr>
      </w:pPr>
      <w:bookmarkStart w:id="45" w:name="_Toc41071110"/>
      <w:bookmarkStart w:id="46" w:name="_Toc239155861"/>
      <w:r w:rsidRPr="00E1453B">
        <w:rPr>
          <w:rFonts w:ascii="Arial" w:hAnsi="Arial" w:cs="Arial"/>
        </w:rPr>
        <w:t>Kvalifikasjonskrav</w:t>
      </w:r>
      <w:bookmarkEnd w:id="45"/>
      <w:bookmarkEnd w:id="46"/>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962"/>
        <w:gridCol w:w="4678"/>
      </w:tblGrid>
      <w:tr w:rsidR="003A259F" w:rsidRPr="00E1453B" w14:paraId="153BF95F" w14:textId="77777777" w:rsidTr="003A259F">
        <w:trPr>
          <w:trHeight w:val="470"/>
          <w:tblHeader/>
        </w:trPr>
        <w:tc>
          <w:tcPr>
            <w:tcW w:w="4962" w:type="dxa"/>
            <w:tcBorders>
              <w:top w:val="dotted" w:sz="4" w:space="0" w:color="auto"/>
              <w:left w:val="dotted" w:sz="4" w:space="0" w:color="auto"/>
              <w:bottom w:val="dotted" w:sz="4" w:space="0" w:color="auto"/>
              <w:right w:val="dotted" w:sz="4" w:space="0" w:color="auto"/>
            </w:tcBorders>
          </w:tcPr>
          <w:p w14:paraId="76EBBF7D" w14:textId="77777777" w:rsidR="003A259F" w:rsidRPr="00E1453B" w:rsidRDefault="003A259F" w:rsidP="004A3538">
            <w:pPr>
              <w:pStyle w:val="STY3Listepunkter"/>
              <w:ind w:firstLine="0"/>
              <w:rPr>
                <w:rFonts w:asciiTheme="minorHAnsi" w:hAnsiTheme="minorHAnsi" w:cstheme="minorHAnsi"/>
                <w:b/>
              </w:rPr>
            </w:pPr>
            <w:r w:rsidRPr="00E1453B">
              <w:rPr>
                <w:rFonts w:asciiTheme="minorHAnsi" w:hAnsiTheme="minorHAnsi" w:cstheme="minorHAnsi"/>
                <w:b/>
              </w:rPr>
              <w:t xml:space="preserve">Kvalifikasjonskrav </w:t>
            </w:r>
          </w:p>
        </w:tc>
        <w:tc>
          <w:tcPr>
            <w:tcW w:w="4678" w:type="dxa"/>
            <w:tcBorders>
              <w:top w:val="dotted" w:sz="4" w:space="0" w:color="auto"/>
              <w:left w:val="dotted" w:sz="4" w:space="0" w:color="auto"/>
              <w:bottom w:val="dotted" w:sz="4" w:space="0" w:color="auto"/>
              <w:right w:val="dotted" w:sz="4" w:space="0" w:color="auto"/>
            </w:tcBorders>
          </w:tcPr>
          <w:p w14:paraId="4D1E0F40" w14:textId="77777777" w:rsidR="003A259F" w:rsidRPr="00E1453B" w:rsidRDefault="003A259F" w:rsidP="004A3538">
            <w:pPr>
              <w:pStyle w:val="STY3Listepunkter"/>
              <w:ind w:firstLine="0"/>
              <w:rPr>
                <w:rFonts w:asciiTheme="minorHAnsi" w:hAnsiTheme="minorHAnsi" w:cstheme="minorHAnsi"/>
                <w:b/>
              </w:rPr>
            </w:pPr>
            <w:r w:rsidRPr="00E1453B">
              <w:rPr>
                <w:rFonts w:asciiTheme="minorHAnsi" w:hAnsiTheme="minorHAnsi" w:cstheme="minorHAnsi"/>
                <w:b/>
              </w:rPr>
              <w:t>Dokumentasjon</w:t>
            </w:r>
          </w:p>
        </w:tc>
      </w:tr>
      <w:tr w:rsidR="003A259F" w:rsidRPr="00E1453B" w14:paraId="31633BBA" w14:textId="77777777" w:rsidTr="003A259F">
        <w:trPr>
          <w:trHeight w:val="267"/>
        </w:trPr>
        <w:tc>
          <w:tcPr>
            <w:tcW w:w="4962" w:type="dxa"/>
            <w:tcBorders>
              <w:top w:val="dotted" w:sz="4" w:space="0" w:color="auto"/>
              <w:left w:val="dotted" w:sz="4" w:space="0" w:color="auto"/>
              <w:bottom w:val="dotted" w:sz="4" w:space="0" w:color="auto"/>
              <w:right w:val="dotted" w:sz="4" w:space="0" w:color="auto"/>
            </w:tcBorders>
          </w:tcPr>
          <w:p w14:paraId="38DA734D" w14:textId="77777777" w:rsidR="003A259F" w:rsidRPr="00E1453B" w:rsidRDefault="003A259F" w:rsidP="004A3538">
            <w:pPr>
              <w:rPr>
                <w:rFonts w:cstheme="minorHAnsi"/>
                <w:i/>
                <w:iCs/>
                <w:color w:val="FF0000"/>
              </w:rPr>
            </w:pPr>
            <w:r w:rsidRPr="00E1453B">
              <w:rPr>
                <w:rFonts w:cstheme="minorHAnsi"/>
              </w:rPr>
              <w:t>Leverandøren, eller andre virksomheter leverandøren støtter seg på for oppfyllelse av kvalifikasjonskrav, skal ikke være en enhet som rammes av forbudet i sanksjonsforskrift Ukraina § 8n.</w:t>
            </w:r>
          </w:p>
          <w:p w14:paraId="2F8616E2" w14:textId="77777777" w:rsidR="003A259F" w:rsidRPr="00E1453B" w:rsidRDefault="003A259F" w:rsidP="004A3538">
            <w:pPr>
              <w:rPr>
                <w:rFonts w:cstheme="minorHAnsi"/>
                <w:bCs/>
              </w:rPr>
            </w:pPr>
          </w:p>
        </w:tc>
        <w:tc>
          <w:tcPr>
            <w:tcW w:w="4678" w:type="dxa"/>
            <w:tcBorders>
              <w:top w:val="dotted" w:sz="4" w:space="0" w:color="auto"/>
              <w:left w:val="dotted" w:sz="4" w:space="0" w:color="auto"/>
              <w:bottom w:val="dotted" w:sz="4" w:space="0" w:color="auto"/>
              <w:right w:val="dotted" w:sz="4" w:space="0" w:color="auto"/>
            </w:tcBorders>
          </w:tcPr>
          <w:p w14:paraId="4628A1A3" w14:textId="77777777" w:rsidR="003A259F" w:rsidRPr="00E1453B" w:rsidRDefault="003A259F" w:rsidP="004A3538">
            <w:pPr>
              <w:rPr>
                <w:rFonts w:cstheme="minorHAnsi"/>
              </w:rPr>
            </w:pPr>
            <w:r w:rsidRPr="00E1453B">
              <w:rPr>
                <w:rFonts w:cstheme="minorHAnsi"/>
              </w:rPr>
              <w:t>Utfylt egenerklæring om forholdet til gjeldende sanksjonslovgivning.</w:t>
            </w:r>
          </w:p>
          <w:p w14:paraId="1FCDB346" w14:textId="77777777" w:rsidR="003A259F" w:rsidRPr="00E1453B" w:rsidRDefault="003A259F" w:rsidP="004A3538">
            <w:pPr>
              <w:rPr>
                <w:rFonts w:cstheme="minorHAnsi"/>
                <w:bCs/>
              </w:rPr>
            </w:pPr>
          </w:p>
        </w:tc>
      </w:tr>
      <w:tr w:rsidR="003A259F" w:rsidRPr="00E1453B" w14:paraId="1A4F01A0" w14:textId="77777777" w:rsidTr="003A259F">
        <w:trPr>
          <w:trHeight w:val="267"/>
        </w:trPr>
        <w:tc>
          <w:tcPr>
            <w:tcW w:w="4962" w:type="dxa"/>
            <w:tcBorders>
              <w:top w:val="dotted" w:sz="4" w:space="0" w:color="auto"/>
              <w:left w:val="dotted" w:sz="4" w:space="0" w:color="auto"/>
              <w:bottom w:val="dotted" w:sz="4" w:space="0" w:color="auto"/>
              <w:right w:val="dotted" w:sz="4" w:space="0" w:color="auto"/>
            </w:tcBorders>
          </w:tcPr>
          <w:p w14:paraId="0CA00586" w14:textId="3A2D5063" w:rsidR="003A259F" w:rsidRPr="00E1453B" w:rsidRDefault="003A259F" w:rsidP="004A3538">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rPr>
                <w:rFonts w:cstheme="minorHAnsi"/>
              </w:rPr>
            </w:pPr>
            <w:r w:rsidRPr="00E1453B">
              <w:rPr>
                <w:rFonts w:eastAsia="Calibri" w:cstheme="minorHAnsi"/>
              </w:rPr>
              <w:t>Leverandøren</w:t>
            </w:r>
            <w:r w:rsidR="008A33C5" w:rsidRPr="00E1453B">
              <w:rPr>
                <w:rFonts w:eastAsia="Calibri" w:cstheme="minorHAnsi"/>
              </w:rPr>
              <w:t xml:space="preserve"> og ev. underleverandør</w:t>
            </w:r>
            <w:r w:rsidRPr="00E1453B">
              <w:rPr>
                <w:rFonts w:eastAsia="Calibri" w:cstheme="minorHAnsi"/>
              </w:rPr>
              <w:t xml:space="preserve"> skal ha et dokumentert og implementert miljøledelsessystem.</w:t>
            </w:r>
          </w:p>
        </w:tc>
        <w:tc>
          <w:tcPr>
            <w:tcW w:w="4678" w:type="dxa"/>
            <w:tcBorders>
              <w:top w:val="dotted" w:sz="4" w:space="0" w:color="auto"/>
              <w:left w:val="dotted" w:sz="4" w:space="0" w:color="auto"/>
              <w:bottom w:val="dotted" w:sz="4" w:space="0" w:color="auto"/>
              <w:right w:val="dotted" w:sz="4" w:space="0" w:color="auto"/>
            </w:tcBorders>
          </w:tcPr>
          <w:p w14:paraId="7200A24B" w14:textId="77777777" w:rsidR="003A259F" w:rsidRPr="00E1453B" w:rsidRDefault="003A259F" w:rsidP="004A3538">
            <w:pPr>
              <w:pStyle w:val="STYBrdtekstnormal"/>
              <w:tabs>
                <w:tab w:val="clear" w:pos="595"/>
                <w:tab w:val="left" w:pos="708"/>
              </w:tabs>
              <w:spacing w:after="80" w:line="240" w:lineRule="auto"/>
              <w:rPr>
                <w:rFonts w:asciiTheme="minorHAnsi" w:hAnsiTheme="minorHAnsi" w:cstheme="minorHAnsi"/>
                <w:sz w:val="20"/>
                <w:szCs w:val="20"/>
              </w:rPr>
            </w:pPr>
            <w:r w:rsidRPr="00E1453B">
              <w:rPr>
                <w:rFonts w:asciiTheme="minorHAnsi" w:hAnsiTheme="minorHAnsi" w:cstheme="minorHAnsi"/>
                <w:sz w:val="20"/>
                <w:szCs w:val="20"/>
              </w:rPr>
              <w:t>Kopi av gyldig sertifikat, eksempelvis NS-EN ISO 14001 eller EMAS.</w:t>
            </w:r>
          </w:p>
          <w:p w14:paraId="1D5F156E" w14:textId="77777777" w:rsidR="003A259F" w:rsidRPr="00E1453B" w:rsidRDefault="003A259F" w:rsidP="004A3538">
            <w:pPr>
              <w:pStyle w:val="STYBrdtekstnormal"/>
              <w:tabs>
                <w:tab w:val="clear" w:pos="595"/>
                <w:tab w:val="left" w:pos="708"/>
              </w:tabs>
              <w:spacing w:after="80" w:line="240" w:lineRule="auto"/>
              <w:rPr>
                <w:rFonts w:asciiTheme="minorHAnsi" w:hAnsiTheme="minorHAnsi" w:cstheme="minorHAnsi"/>
                <w:i/>
                <w:iCs/>
                <w:sz w:val="20"/>
                <w:szCs w:val="20"/>
              </w:rPr>
            </w:pPr>
          </w:p>
          <w:p w14:paraId="63C5CBF0" w14:textId="77777777" w:rsidR="003A259F" w:rsidRPr="00E1453B" w:rsidRDefault="003A259F" w:rsidP="004A3538">
            <w:pPr>
              <w:pStyle w:val="STYBrdtekstnormal"/>
              <w:tabs>
                <w:tab w:val="clear" w:pos="595"/>
                <w:tab w:val="left" w:pos="708"/>
              </w:tabs>
              <w:spacing w:after="80" w:line="240" w:lineRule="auto"/>
              <w:rPr>
                <w:rFonts w:asciiTheme="minorHAnsi" w:hAnsiTheme="minorHAnsi" w:cstheme="minorHAnsi"/>
                <w:i/>
                <w:iCs/>
                <w:sz w:val="20"/>
                <w:szCs w:val="20"/>
              </w:rPr>
            </w:pPr>
            <w:r w:rsidRPr="00E1453B">
              <w:rPr>
                <w:rFonts w:asciiTheme="minorHAnsi" w:hAnsiTheme="minorHAnsi" w:cstheme="minorHAnsi"/>
                <w:i/>
                <w:iCs/>
                <w:sz w:val="20"/>
                <w:szCs w:val="20"/>
              </w:rPr>
              <w:t>eller</w:t>
            </w:r>
          </w:p>
          <w:p w14:paraId="362DB21F" w14:textId="77777777" w:rsidR="003A259F" w:rsidRPr="00E1453B" w:rsidRDefault="003A259F" w:rsidP="004A3538">
            <w:pPr>
              <w:pStyle w:val="STYBrdtekstnormal"/>
              <w:tabs>
                <w:tab w:val="clear" w:pos="595"/>
                <w:tab w:val="left" w:pos="708"/>
              </w:tabs>
              <w:spacing w:after="80" w:line="240" w:lineRule="auto"/>
              <w:rPr>
                <w:rFonts w:asciiTheme="minorHAnsi" w:hAnsiTheme="minorHAnsi" w:cstheme="minorHAnsi"/>
                <w:sz w:val="20"/>
                <w:szCs w:val="20"/>
              </w:rPr>
            </w:pPr>
          </w:p>
          <w:p w14:paraId="12171360" w14:textId="31C707B4" w:rsidR="003A259F" w:rsidRPr="00E1453B" w:rsidRDefault="003A259F" w:rsidP="004A3538">
            <w:pPr>
              <w:rPr>
                <w:rFonts w:cstheme="minorHAnsi"/>
              </w:rPr>
            </w:pPr>
            <w:r w:rsidRPr="00E1453B">
              <w:rPr>
                <w:rFonts w:cstheme="minorHAnsi"/>
              </w:rPr>
              <w:t xml:space="preserve">Redegjørelse (bør ikke overskride 5 A-4 sider) hvor det gis en overordnet beskrivelse av innholdet i systemet, </w:t>
            </w:r>
            <w:r w:rsidR="00F15D88">
              <w:rPr>
                <w:rFonts w:cstheme="minorHAnsi"/>
              </w:rPr>
              <w:t>h</w:t>
            </w:r>
            <w:r w:rsidR="00F15D88" w:rsidRPr="00F15D88">
              <w:rPr>
                <w:rFonts w:cstheme="minorHAnsi"/>
              </w:rPr>
              <w:t>erunder hvordan leverandøren sikrer etterlevelse av gjeldende klima- og miljølovgivning og forskriftskrav i Norge.</w:t>
            </w:r>
          </w:p>
        </w:tc>
      </w:tr>
    </w:tbl>
    <w:p w14:paraId="20737B5F" w14:textId="77777777" w:rsidR="000D43E7" w:rsidRPr="00E1453B" w:rsidRDefault="000D43E7" w:rsidP="000B5EAC">
      <w:pPr>
        <w:pStyle w:val="Brdtekst"/>
        <w:rPr>
          <w:rFonts w:ascii="Arial" w:hAnsi="Arial" w:cs="Arial"/>
          <w:color w:val="FF0000"/>
          <w:sz w:val="21"/>
          <w:szCs w:val="21"/>
        </w:rPr>
      </w:pPr>
    </w:p>
    <w:p w14:paraId="39B481B3" w14:textId="77777777" w:rsidR="000B5EAC" w:rsidRPr="00E1453B" w:rsidRDefault="000B5EAC" w:rsidP="000B5EAC">
      <w:pPr>
        <w:pStyle w:val="Overskrift1"/>
        <w:rPr>
          <w:rFonts w:ascii="Arial" w:hAnsi="Arial" w:cs="Arial"/>
        </w:rPr>
      </w:pPr>
      <w:bookmarkStart w:id="47" w:name="_Toc41071108"/>
      <w:bookmarkStart w:id="48" w:name="_Toc239155862"/>
      <w:r w:rsidRPr="00E1453B">
        <w:rPr>
          <w:rFonts w:ascii="Arial" w:hAnsi="Arial" w:cs="Arial"/>
        </w:rPr>
        <w:t>Tilbudet</w:t>
      </w:r>
      <w:bookmarkEnd w:id="47"/>
      <w:bookmarkEnd w:id="48"/>
    </w:p>
    <w:p w14:paraId="5CE092DB" w14:textId="77777777" w:rsidR="000B5EAC" w:rsidRPr="00E1453B" w:rsidRDefault="000B5EAC" w:rsidP="000B5EAC">
      <w:pPr>
        <w:pStyle w:val="Overskrift2"/>
        <w:rPr>
          <w:rFonts w:ascii="Arial" w:hAnsi="Arial" w:cs="Arial"/>
        </w:rPr>
      </w:pPr>
      <w:bookmarkStart w:id="49" w:name="_Toc239155863"/>
      <w:r w:rsidRPr="00E1453B">
        <w:rPr>
          <w:rFonts w:ascii="Arial" w:hAnsi="Arial" w:cs="Arial"/>
        </w:rPr>
        <w:t>Krav i anskaffelsesdokumentene</w:t>
      </w:r>
      <w:bookmarkEnd w:id="49"/>
      <w:r w:rsidRPr="00E1453B">
        <w:rPr>
          <w:rFonts w:ascii="Arial" w:hAnsi="Arial" w:cs="Arial"/>
        </w:rPr>
        <w:t xml:space="preserve"> </w:t>
      </w:r>
    </w:p>
    <w:p w14:paraId="2E6ECBCD" w14:textId="77777777" w:rsidR="000B5EAC" w:rsidRPr="00E1453B" w:rsidRDefault="000B5EAC" w:rsidP="000B5EAC">
      <w:pPr>
        <w:pStyle w:val="Brdtekst"/>
        <w:rPr>
          <w:rFonts w:ascii="Arial" w:hAnsi="Arial" w:cs="Arial"/>
          <w:sz w:val="21"/>
          <w:szCs w:val="21"/>
        </w:rPr>
      </w:pPr>
      <w:r w:rsidRPr="00E1453B">
        <w:rPr>
          <w:rFonts w:ascii="Arial" w:hAnsi="Arial" w:cs="Arial"/>
          <w:sz w:val="21"/>
          <w:szCs w:val="21"/>
        </w:rPr>
        <w:t>Krav fastsatt i anskaffelsesdokumentene forventes oppfylt i tilbudene. Ethvert avvik fra krav i anskaffelsesdokumentene vil ikke nødvendigvis medføre avvisning. Dersom et tilbud inneholder avvik fra krav, vil Oppdragsgiveren foreta en vurdering av størrelsen på avviket, betydningen for Oppdragsgiver og konkurransen. Oppdragsgiveren vil herunder se på hvor stor betydning avviket har for leveransen eller oppdraget som helhet. Det presiseres at ett enkelt avvik alene kan være vesentlig og vil kunne medføre avvisning fra konkurransen.</w:t>
      </w:r>
    </w:p>
    <w:p w14:paraId="6B8D550E" w14:textId="77777777" w:rsidR="000B5EAC" w:rsidRPr="00E1453B" w:rsidRDefault="000B5EAC" w:rsidP="000B5EAC">
      <w:pPr>
        <w:pStyle w:val="Overskrift2"/>
        <w:rPr>
          <w:rFonts w:ascii="Arial" w:hAnsi="Arial" w:cs="Arial"/>
        </w:rPr>
      </w:pPr>
      <w:bookmarkStart w:id="50" w:name="_Toc239155864"/>
      <w:r w:rsidRPr="00E1453B">
        <w:rPr>
          <w:rFonts w:ascii="Arial" w:hAnsi="Arial" w:cs="Arial"/>
        </w:rPr>
        <w:lastRenderedPageBreak/>
        <w:t>Avvik</w:t>
      </w:r>
      <w:bookmarkEnd w:id="50"/>
    </w:p>
    <w:p w14:paraId="2804F545" w14:textId="77777777" w:rsidR="000B5EAC" w:rsidRPr="00E1453B" w:rsidRDefault="000B5EAC" w:rsidP="000B5EAC">
      <w:pPr>
        <w:pStyle w:val="paragraph"/>
        <w:textAlignment w:val="baseline"/>
        <w:rPr>
          <w:rFonts w:ascii="Arial" w:eastAsia="Calibri" w:hAnsi="Arial" w:cs="Arial"/>
          <w:sz w:val="21"/>
          <w:szCs w:val="21"/>
          <w:lang w:eastAsia="en-US"/>
        </w:rPr>
      </w:pPr>
      <w:r w:rsidRPr="00E1453B">
        <w:rPr>
          <w:rFonts w:ascii="Arial" w:eastAsia="Calibri" w:hAnsi="Arial" w:cs="Arial"/>
          <w:sz w:val="21"/>
          <w:szCs w:val="21"/>
          <w:lang w:eastAsia="en-US"/>
        </w:rPr>
        <w:t>Det er ikke anledning til å ha vesentlige avvik fra anskaffelsesdokumentene, herunder kontrakten og beskrivelser. Tilbud som inneholder slike vesentlige avvik, vil bli avvist.</w:t>
      </w:r>
    </w:p>
    <w:p w14:paraId="61422338" w14:textId="77777777" w:rsidR="000B5EAC" w:rsidRPr="00E1453B" w:rsidRDefault="000B5EAC" w:rsidP="000B5EAC">
      <w:pPr>
        <w:pStyle w:val="paragraph"/>
        <w:textAlignment w:val="baseline"/>
        <w:rPr>
          <w:rFonts w:ascii="Arial" w:eastAsia="Calibri" w:hAnsi="Arial" w:cs="Arial"/>
          <w:sz w:val="21"/>
          <w:szCs w:val="21"/>
          <w:lang w:eastAsia="en-US"/>
        </w:rPr>
      </w:pPr>
    </w:p>
    <w:p w14:paraId="414DFC4D" w14:textId="77777777" w:rsidR="000B5EAC" w:rsidRPr="00E1453B" w:rsidRDefault="000B5EAC" w:rsidP="000B5EAC">
      <w:pPr>
        <w:pStyle w:val="paragraph"/>
        <w:textAlignment w:val="baseline"/>
        <w:rPr>
          <w:rFonts w:ascii="Arial" w:eastAsia="Calibri" w:hAnsi="Arial" w:cs="Arial"/>
          <w:sz w:val="21"/>
          <w:szCs w:val="21"/>
          <w:lang w:eastAsia="en-US"/>
        </w:rPr>
      </w:pPr>
      <w:r w:rsidRPr="00E1453B">
        <w:rPr>
          <w:rFonts w:ascii="Arial" w:eastAsia="Calibri" w:hAnsi="Arial" w:cs="Arial"/>
          <w:sz w:val="21"/>
          <w:szCs w:val="21"/>
          <w:lang w:eastAsia="en-US"/>
        </w:rPr>
        <w:t xml:space="preserve">Avvik må være så entydige og klare at det ikke kan medføre tvil om hvordan tilbudet skal evalueres, samt sette Oppdragsgiveren i stand til å </w:t>
      </w:r>
      <w:proofErr w:type="spellStart"/>
      <w:r w:rsidRPr="00E1453B">
        <w:rPr>
          <w:rFonts w:ascii="Arial" w:eastAsia="Calibri" w:hAnsi="Arial" w:cs="Arial"/>
          <w:sz w:val="21"/>
          <w:szCs w:val="21"/>
          <w:lang w:eastAsia="en-US"/>
        </w:rPr>
        <w:t>prissette</w:t>
      </w:r>
      <w:proofErr w:type="spellEnd"/>
      <w:r w:rsidRPr="00E1453B">
        <w:rPr>
          <w:rFonts w:ascii="Arial" w:eastAsia="Calibri" w:hAnsi="Arial" w:cs="Arial"/>
          <w:sz w:val="21"/>
          <w:szCs w:val="21"/>
          <w:lang w:eastAsia="en-US"/>
        </w:rPr>
        <w:t xml:space="preserve"> avviket. Avvik skal klart fremgå av skjemaet for avvik.</w:t>
      </w:r>
    </w:p>
    <w:p w14:paraId="67D4F175" w14:textId="77777777" w:rsidR="000B5EAC" w:rsidRPr="00E1453B" w:rsidRDefault="000B5EAC" w:rsidP="000B5EAC">
      <w:pPr>
        <w:pStyle w:val="paragraph"/>
        <w:textAlignment w:val="baseline"/>
        <w:rPr>
          <w:rFonts w:ascii="Arial" w:eastAsia="Calibri" w:hAnsi="Arial" w:cs="Arial"/>
          <w:sz w:val="21"/>
          <w:szCs w:val="21"/>
          <w:lang w:eastAsia="en-US"/>
        </w:rPr>
      </w:pPr>
    </w:p>
    <w:p w14:paraId="6F400D63" w14:textId="77777777" w:rsidR="000B5EAC" w:rsidRPr="00E1453B" w:rsidRDefault="000B5EAC" w:rsidP="000B5EAC">
      <w:pPr>
        <w:pStyle w:val="paragraph"/>
        <w:textAlignment w:val="baseline"/>
        <w:rPr>
          <w:rFonts w:ascii="Arial" w:eastAsia="Calibri" w:hAnsi="Arial" w:cs="Arial"/>
          <w:sz w:val="21"/>
          <w:szCs w:val="21"/>
          <w:lang w:eastAsia="en-US"/>
        </w:rPr>
      </w:pPr>
      <w:r w:rsidRPr="00E1453B">
        <w:rPr>
          <w:rFonts w:ascii="Arial" w:eastAsia="Calibri" w:hAnsi="Arial" w:cs="Arial"/>
          <w:sz w:val="21"/>
          <w:szCs w:val="21"/>
          <w:lang w:eastAsia="en-US"/>
        </w:rPr>
        <w:t>Avvik som ikke tydelig fremgår av tabellen i skjemaet for avvik, kan ikke gjøres gjeldende. Tilbudet anses å være i overensstemmelse med anskaffelsesdokumentene, med unntak av de avvik som eventuelt er opplistet i dette skjemaet. Skjema for avvik skal følge tilbudet selv om det ikke tas inn noen avvik.</w:t>
      </w:r>
    </w:p>
    <w:p w14:paraId="074E80C9" w14:textId="77777777" w:rsidR="000B5EAC" w:rsidRPr="00E1453B" w:rsidRDefault="000B5EAC" w:rsidP="000B5EAC">
      <w:pPr>
        <w:pStyle w:val="paragraph"/>
        <w:textAlignment w:val="baseline"/>
        <w:rPr>
          <w:rFonts w:ascii="Arial" w:eastAsia="Calibri" w:hAnsi="Arial" w:cs="Arial"/>
          <w:sz w:val="21"/>
          <w:szCs w:val="21"/>
          <w:lang w:eastAsia="en-US"/>
        </w:rPr>
      </w:pPr>
    </w:p>
    <w:p w14:paraId="69AF4F32" w14:textId="77777777" w:rsidR="000B5EAC" w:rsidRPr="00E1453B" w:rsidRDefault="000B5EAC" w:rsidP="000B5EAC">
      <w:pPr>
        <w:pStyle w:val="STYBrdtekstnormal"/>
        <w:rPr>
          <w:rFonts w:cs="Arial"/>
        </w:rPr>
      </w:pPr>
      <w:r w:rsidRPr="00E1453B">
        <w:rPr>
          <w:rFonts w:cs="Arial"/>
        </w:rPr>
        <w:t xml:space="preserve">Oppdragsgiveren gjør oppmerksom på at eventuelle avvik fra anskaffelsesdokumentene kan gi oppdragsgiveren en rett og/eller en plikt til å avvise tilbudet fra konkurransen. Ved å levere et tilbud som avviker fra anskaffelsesdokumentene, risikerer Leverandøren å bli avvist fra konkurransen. </w:t>
      </w:r>
    </w:p>
    <w:p w14:paraId="057E2981" w14:textId="77777777" w:rsidR="000B5EAC" w:rsidRPr="00E1453B" w:rsidRDefault="000B5EAC" w:rsidP="000B5EAC">
      <w:pPr>
        <w:pStyle w:val="STYBrdtekstnormal"/>
        <w:rPr>
          <w:rFonts w:cs="Arial"/>
        </w:rPr>
      </w:pPr>
      <w:r w:rsidRPr="00E1453B">
        <w:rPr>
          <w:rFonts w:cs="Arial"/>
        </w:rPr>
        <w:t xml:space="preserve">Oppdragsgiveren anbefaler Leverandørene å avklare eventuelle usikkerhetspunkter i anskaffelsesdokumentene med Oppdragsgiveren gjennom meldingsfunksjonen i KGV i forkant av tilbudsinngivelsen fremfor å levere et tilbud med avvik. </w:t>
      </w:r>
    </w:p>
    <w:p w14:paraId="540AE266" w14:textId="77777777" w:rsidR="000B5EAC" w:rsidRPr="00E1453B" w:rsidRDefault="000B5EAC" w:rsidP="000B5EAC">
      <w:pPr>
        <w:pStyle w:val="Overskrift2"/>
        <w:rPr>
          <w:rFonts w:ascii="Arial" w:hAnsi="Arial" w:cs="Arial"/>
        </w:rPr>
      </w:pPr>
      <w:bookmarkStart w:id="51" w:name="_Toc239155865"/>
      <w:r w:rsidRPr="00E1453B">
        <w:rPr>
          <w:rFonts w:ascii="Arial" w:hAnsi="Arial" w:cs="Arial"/>
        </w:rPr>
        <w:t>Tilbudsbrev og dokumentasjon</w:t>
      </w:r>
      <w:bookmarkEnd w:id="51"/>
    </w:p>
    <w:p w14:paraId="69A2DFC4" w14:textId="77777777" w:rsidR="000B5EAC" w:rsidRPr="00E1453B" w:rsidRDefault="000B5EAC" w:rsidP="000B5EAC">
      <w:pPr>
        <w:rPr>
          <w:rFonts w:ascii="Arial" w:hAnsi="Arial" w:cs="Arial"/>
          <w:sz w:val="21"/>
          <w:szCs w:val="21"/>
        </w:rPr>
      </w:pPr>
      <w:r w:rsidRPr="00E1453B">
        <w:rPr>
          <w:rFonts w:ascii="Arial" w:hAnsi="Arial" w:cs="Arial"/>
          <w:sz w:val="21"/>
          <w:szCs w:val="21"/>
        </w:rPr>
        <w:t xml:space="preserve">Oppdragsgiveren ber Leverandøren om å levere tilbudsbrev, levere ESPD-skjema og all etterspurt dokumentasjon på at leverandøren oppfyller kvalifikasjonskravene samtidig med tilbudet. </w:t>
      </w:r>
    </w:p>
    <w:p w14:paraId="286F61A8" w14:textId="77777777" w:rsidR="000B5EAC" w:rsidRPr="00E1453B" w:rsidRDefault="000B5EAC" w:rsidP="000B5EAC">
      <w:pPr>
        <w:rPr>
          <w:rFonts w:ascii="Arial" w:hAnsi="Arial" w:cs="Arial"/>
          <w:sz w:val="21"/>
          <w:szCs w:val="21"/>
        </w:rPr>
      </w:pPr>
      <w:r w:rsidRPr="00E1453B">
        <w:rPr>
          <w:rFonts w:ascii="Arial" w:hAnsi="Arial" w:cs="Arial"/>
          <w:sz w:val="21"/>
          <w:szCs w:val="21"/>
        </w:rPr>
        <w:t>Bemyndiget person skal signere tilbudsbrevet. Dersom signatur skjer etter delegert fullmakt, skal dokumentasjon på fullmakt vedlegges søknadsbrevet.</w:t>
      </w:r>
    </w:p>
    <w:p w14:paraId="7FF8459A" w14:textId="77777777" w:rsidR="000B5EAC" w:rsidRPr="00E1453B" w:rsidRDefault="000B5EAC" w:rsidP="000B5EAC">
      <w:pPr>
        <w:rPr>
          <w:rFonts w:ascii="Arial" w:eastAsia="Arial" w:hAnsi="Arial" w:cs="Arial"/>
          <w:sz w:val="21"/>
          <w:szCs w:val="21"/>
        </w:rPr>
      </w:pPr>
      <w:r w:rsidRPr="00E1453B">
        <w:rPr>
          <w:rFonts w:ascii="Arial" w:eastAsia="Arial" w:hAnsi="Arial" w:cs="Arial"/>
          <w:sz w:val="21"/>
          <w:szCs w:val="21"/>
        </w:rPr>
        <w:t>Oppdragsgiveren ber om at Leverandøren leverer følgende dokumentasjon i tilbudet:</w:t>
      </w:r>
    </w:p>
    <w:tbl>
      <w:tblPr>
        <w:tblStyle w:val="Tabellrutenett"/>
        <w:tblW w:w="9776" w:type="dxa"/>
        <w:tblLayout w:type="fixed"/>
        <w:tblLook w:val="04A0" w:firstRow="1" w:lastRow="0" w:firstColumn="1" w:lastColumn="0" w:noHBand="0" w:noVBand="1"/>
      </w:tblPr>
      <w:tblGrid>
        <w:gridCol w:w="9776"/>
      </w:tblGrid>
      <w:tr w:rsidR="000B5EAC" w:rsidRPr="00E1453B" w14:paraId="0F75920B" w14:textId="77777777" w:rsidTr="00824BF7">
        <w:tc>
          <w:tcPr>
            <w:tcW w:w="9776" w:type="dxa"/>
          </w:tcPr>
          <w:p w14:paraId="72931410" w14:textId="77777777" w:rsidR="000B5EAC" w:rsidRPr="00E1453B" w:rsidRDefault="000B5EAC" w:rsidP="00824BF7">
            <w:r w:rsidRPr="00E1453B">
              <w:rPr>
                <w:rFonts w:ascii="Arial" w:eastAsia="Arial" w:hAnsi="Arial" w:cs="Arial"/>
                <w:b/>
                <w:bCs/>
                <w:sz w:val="21"/>
                <w:szCs w:val="21"/>
              </w:rPr>
              <w:t>Dokumentasjon</w:t>
            </w:r>
          </w:p>
        </w:tc>
      </w:tr>
      <w:tr w:rsidR="000B5EAC" w:rsidRPr="00E1453B" w14:paraId="6CB680DF" w14:textId="77777777" w:rsidTr="00824BF7">
        <w:tc>
          <w:tcPr>
            <w:tcW w:w="9776" w:type="dxa"/>
          </w:tcPr>
          <w:p w14:paraId="2C705696" w14:textId="77777777" w:rsidR="000B5EAC" w:rsidRPr="00E1453B" w:rsidRDefault="000B5EAC" w:rsidP="00824BF7">
            <w:pPr>
              <w:rPr>
                <w:rFonts w:ascii="Arial" w:eastAsia="Arial" w:hAnsi="Arial" w:cs="Arial"/>
                <w:b/>
                <w:bCs/>
                <w:sz w:val="21"/>
                <w:szCs w:val="21"/>
              </w:rPr>
            </w:pPr>
            <w:r w:rsidRPr="00E1453B">
              <w:rPr>
                <w:rFonts w:ascii="Arial" w:eastAsia="Arial" w:hAnsi="Arial" w:cs="Arial"/>
                <w:sz w:val="21"/>
                <w:szCs w:val="21"/>
              </w:rPr>
              <w:t>Signert tilbudsbrev</w:t>
            </w:r>
          </w:p>
        </w:tc>
      </w:tr>
      <w:tr w:rsidR="000B5EAC" w:rsidRPr="00E1453B" w14:paraId="738AD229" w14:textId="77777777" w:rsidTr="00824BF7">
        <w:tc>
          <w:tcPr>
            <w:tcW w:w="9776" w:type="dxa"/>
          </w:tcPr>
          <w:p w14:paraId="307AD6AF" w14:textId="77777777" w:rsidR="000B5EAC" w:rsidRPr="00E1453B" w:rsidRDefault="000B5EAC" w:rsidP="00824BF7">
            <w:pPr>
              <w:rPr>
                <w:rFonts w:ascii="Arial" w:eastAsia="Arial" w:hAnsi="Arial" w:cs="Arial"/>
                <w:b/>
                <w:bCs/>
                <w:sz w:val="21"/>
                <w:szCs w:val="21"/>
              </w:rPr>
            </w:pPr>
            <w:r w:rsidRPr="00E1453B">
              <w:rPr>
                <w:rFonts w:ascii="Arial" w:eastAsia="Arial" w:hAnsi="Arial" w:cs="Arial"/>
                <w:sz w:val="21"/>
                <w:szCs w:val="21"/>
              </w:rPr>
              <w:t>Utfylt ESPD-skjema</w:t>
            </w:r>
          </w:p>
        </w:tc>
      </w:tr>
      <w:tr w:rsidR="000B5EAC" w:rsidRPr="00E1453B" w14:paraId="29445E02" w14:textId="77777777" w:rsidTr="00824BF7">
        <w:tc>
          <w:tcPr>
            <w:tcW w:w="9776" w:type="dxa"/>
          </w:tcPr>
          <w:p w14:paraId="2FAD5FE3" w14:textId="77777777" w:rsidR="000B5EAC" w:rsidRPr="00E1453B" w:rsidRDefault="000B5EAC" w:rsidP="00824BF7">
            <w:pPr>
              <w:rPr>
                <w:rFonts w:ascii="Arial" w:eastAsia="Arial" w:hAnsi="Arial" w:cs="Arial"/>
                <w:b/>
                <w:bCs/>
                <w:sz w:val="21"/>
                <w:szCs w:val="21"/>
              </w:rPr>
            </w:pPr>
            <w:r w:rsidRPr="00E1453B">
              <w:rPr>
                <w:rFonts w:ascii="Arial" w:eastAsia="Arial" w:hAnsi="Arial" w:cs="Arial"/>
                <w:sz w:val="21"/>
                <w:szCs w:val="21"/>
              </w:rPr>
              <w:t>Utfylte og signerte forpliktelseserklæringer</w:t>
            </w:r>
          </w:p>
        </w:tc>
      </w:tr>
      <w:tr w:rsidR="000B5EAC" w:rsidRPr="00E1453B" w14:paraId="637355ED" w14:textId="77777777" w:rsidTr="00824BF7">
        <w:tc>
          <w:tcPr>
            <w:tcW w:w="9776" w:type="dxa"/>
          </w:tcPr>
          <w:p w14:paraId="3ED744B3" w14:textId="10D4D2C1" w:rsidR="000B5EAC" w:rsidRPr="00E1453B" w:rsidRDefault="000B5EAC" w:rsidP="00824BF7">
            <w:pPr>
              <w:rPr>
                <w:rFonts w:ascii="Arial" w:eastAsia="Arial" w:hAnsi="Arial" w:cs="Arial"/>
                <w:b/>
                <w:bCs/>
                <w:sz w:val="21"/>
                <w:szCs w:val="21"/>
              </w:rPr>
            </w:pPr>
            <w:r w:rsidRPr="00E1453B">
              <w:rPr>
                <w:rFonts w:ascii="Arial" w:eastAsia="Arial" w:hAnsi="Arial" w:cs="Arial"/>
                <w:sz w:val="21"/>
                <w:szCs w:val="21"/>
              </w:rPr>
              <w:t>Signert utkast til arbeidsfelleskapserklæring</w:t>
            </w:r>
            <w:r w:rsidR="00510C64" w:rsidRPr="00E1453B">
              <w:rPr>
                <w:rFonts w:ascii="Arial" w:eastAsia="Arial" w:hAnsi="Arial" w:cs="Arial"/>
                <w:sz w:val="21"/>
                <w:szCs w:val="21"/>
              </w:rPr>
              <w:t xml:space="preserve"> (k</w:t>
            </w:r>
            <w:r w:rsidRPr="00E1453B">
              <w:rPr>
                <w:rFonts w:ascii="Arial" w:eastAsia="Arial" w:hAnsi="Arial" w:cs="Arial"/>
                <w:sz w:val="21"/>
                <w:szCs w:val="21"/>
              </w:rPr>
              <w:t>un dersom arbeidsfellesskap er aktuelt</w:t>
            </w:r>
            <w:r w:rsidR="00510C64" w:rsidRPr="00E1453B">
              <w:rPr>
                <w:rFonts w:ascii="Arial" w:eastAsia="Arial" w:hAnsi="Arial" w:cs="Arial"/>
                <w:sz w:val="21"/>
                <w:szCs w:val="21"/>
              </w:rPr>
              <w:t>)</w:t>
            </w:r>
          </w:p>
        </w:tc>
      </w:tr>
      <w:tr w:rsidR="000B5EAC" w:rsidRPr="00E1453B" w14:paraId="51691D24" w14:textId="77777777" w:rsidTr="00824BF7">
        <w:tc>
          <w:tcPr>
            <w:tcW w:w="9776" w:type="dxa"/>
          </w:tcPr>
          <w:p w14:paraId="5AB44933" w14:textId="77777777" w:rsidR="000B5EAC" w:rsidRPr="00E1453B" w:rsidRDefault="000B5EAC" w:rsidP="00824BF7">
            <w:pPr>
              <w:rPr>
                <w:rFonts w:ascii="Arial" w:eastAsia="Arial" w:hAnsi="Arial" w:cs="Arial"/>
                <w:b/>
                <w:bCs/>
                <w:sz w:val="21"/>
                <w:szCs w:val="21"/>
              </w:rPr>
            </w:pPr>
            <w:r w:rsidRPr="00E1453B">
              <w:rPr>
                <w:rFonts w:ascii="Arial" w:eastAsia="Arial" w:hAnsi="Arial" w:cs="Arial"/>
                <w:sz w:val="21"/>
                <w:szCs w:val="21"/>
              </w:rPr>
              <w:t>Dokumentasjon på at søker tilfredsstiller kvalifikasjonskrav</w:t>
            </w:r>
          </w:p>
        </w:tc>
      </w:tr>
      <w:tr w:rsidR="000B5EAC" w:rsidRPr="00E1453B" w14:paraId="5084E211" w14:textId="77777777" w:rsidTr="00824BF7">
        <w:tc>
          <w:tcPr>
            <w:tcW w:w="9776" w:type="dxa"/>
          </w:tcPr>
          <w:p w14:paraId="488FD255" w14:textId="77777777" w:rsidR="000B5EAC" w:rsidRPr="00E1453B" w:rsidRDefault="000B5EAC" w:rsidP="00824BF7">
            <w:pPr>
              <w:rPr>
                <w:rFonts w:ascii="Arial" w:eastAsia="Arial" w:hAnsi="Arial" w:cs="Arial"/>
                <w:sz w:val="21"/>
                <w:szCs w:val="21"/>
              </w:rPr>
            </w:pPr>
            <w:r w:rsidRPr="00E1453B">
              <w:rPr>
                <w:rFonts w:ascii="Arial" w:eastAsia="Arial" w:hAnsi="Arial" w:cs="Arial"/>
                <w:sz w:val="21"/>
                <w:szCs w:val="21"/>
              </w:rPr>
              <w:t>Utfylt og signert Egenerklæring Integritet</w:t>
            </w:r>
          </w:p>
        </w:tc>
      </w:tr>
      <w:tr w:rsidR="000B5EAC" w:rsidRPr="00E1453B" w14:paraId="7D88F18E" w14:textId="77777777" w:rsidTr="00824BF7">
        <w:tc>
          <w:tcPr>
            <w:tcW w:w="9776" w:type="dxa"/>
          </w:tcPr>
          <w:p w14:paraId="4B5B02D8" w14:textId="0BFC46B6" w:rsidR="000B5EAC" w:rsidRPr="00E1453B" w:rsidRDefault="00C1320C" w:rsidP="00824BF7">
            <w:r w:rsidRPr="00E1453B">
              <w:rPr>
                <w:rFonts w:ascii="Arial" w:eastAsia="Arial" w:hAnsi="Arial" w:cs="Arial"/>
                <w:sz w:val="21"/>
                <w:szCs w:val="21"/>
              </w:rPr>
              <w:t>Besvarelse</w:t>
            </w:r>
            <w:r w:rsidR="00B12DB4" w:rsidRPr="00E1453B">
              <w:rPr>
                <w:rFonts w:ascii="Arial" w:eastAsia="Arial" w:hAnsi="Arial" w:cs="Arial"/>
                <w:sz w:val="21"/>
                <w:szCs w:val="21"/>
              </w:rPr>
              <w:t xml:space="preserve"> av</w:t>
            </w:r>
            <w:r w:rsidR="000B5EAC" w:rsidRPr="00E1453B">
              <w:rPr>
                <w:rFonts w:ascii="Arial" w:eastAsia="Arial" w:hAnsi="Arial" w:cs="Arial"/>
                <w:sz w:val="21"/>
                <w:szCs w:val="21"/>
              </w:rPr>
              <w:t xml:space="preserve"> </w:t>
            </w:r>
            <w:r w:rsidR="0070179D" w:rsidRPr="00E1453B">
              <w:rPr>
                <w:rFonts w:ascii="Arial" w:eastAsia="Arial" w:hAnsi="Arial" w:cs="Arial"/>
                <w:sz w:val="21"/>
                <w:szCs w:val="21"/>
              </w:rPr>
              <w:t xml:space="preserve">Bilag 5.1 </w:t>
            </w:r>
            <w:r w:rsidR="00BB15E3" w:rsidRPr="00E1453B">
              <w:rPr>
                <w:rFonts w:ascii="Arial" w:eastAsia="Arial" w:hAnsi="Arial" w:cs="Arial"/>
                <w:sz w:val="21"/>
                <w:szCs w:val="21"/>
              </w:rPr>
              <w:t>Pris</w:t>
            </w:r>
            <w:r w:rsidR="00CE10AA" w:rsidRPr="00E1453B">
              <w:rPr>
                <w:rFonts w:ascii="Arial" w:eastAsia="Arial" w:hAnsi="Arial" w:cs="Arial"/>
                <w:sz w:val="21"/>
                <w:szCs w:val="21"/>
              </w:rPr>
              <w:t>er</w:t>
            </w:r>
            <w:r w:rsidR="00BB15E3" w:rsidRPr="00E1453B">
              <w:rPr>
                <w:rFonts w:ascii="Arial" w:eastAsia="Arial" w:hAnsi="Arial" w:cs="Arial"/>
                <w:sz w:val="21"/>
                <w:szCs w:val="21"/>
              </w:rPr>
              <w:t>, Bilag 1 og Bilag 2</w:t>
            </w:r>
          </w:p>
        </w:tc>
      </w:tr>
      <w:tr w:rsidR="000B5EAC" w:rsidRPr="00E1453B" w14:paraId="4DB78081" w14:textId="77777777" w:rsidTr="00824BF7">
        <w:tc>
          <w:tcPr>
            <w:tcW w:w="9776" w:type="dxa"/>
          </w:tcPr>
          <w:p w14:paraId="11498D1E" w14:textId="77777777" w:rsidR="000B5EAC" w:rsidRPr="00E1453B" w:rsidRDefault="000B5EAC" w:rsidP="00824BF7">
            <w:r w:rsidRPr="00E1453B">
              <w:rPr>
                <w:rFonts w:ascii="Arial" w:eastAsia="Arial" w:hAnsi="Arial" w:cs="Arial"/>
                <w:sz w:val="21"/>
                <w:szCs w:val="21"/>
              </w:rPr>
              <w:t xml:space="preserve">Skjema for avvik </w:t>
            </w:r>
          </w:p>
        </w:tc>
      </w:tr>
    </w:tbl>
    <w:p w14:paraId="13C9AF14" w14:textId="77777777" w:rsidR="000B5EAC" w:rsidRPr="00E1453B" w:rsidRDefault="000B5EAC" w:rsidP="000B5EAC">
      <w:pPr>
        <w:spacing w:line="257" w:lineRule="auto"/>
        <w:rPr>
          <w:rFonts w:ascii="Arial" w:eastAsia="Arial" w:hAnsi="Arial" w:cs="Arial"/>
          <w:sz w:val="21"/>
          <w:szCs w:val="21"/>
        </w:rPr>
      </w:pPr>
      <w:r w:rsidRPr="00E1453B">
        <w:rPr>
          <w:rFonts w:ascii="Arial" w:eastAsia="Arial" w:hAnsi="Arial" w:cs="Arial"/>
          <w:sz w:val="21"/>
          <w:szCs w:val="21"/>
        </w:rPr>
        <w:t xml:space="preserve"> </w:t>
      </w:r>
    </w:p>
    <w:p w14:paraId="4873D621" w14:textId="77777777" w:rsidR="000B5EAC" w:rsidRPr="00E1453B" w:rsidRDefault="000B5EAC" w:rsidP="000B5EAC">
      <w:pPr>
        <w:pStyle w:val="Overskrift2"/>
        <w:rPr>
          <w:rFonts w:ascii="Arial" w:hAnsi="Arial" w:cs="Arial"/>
        </w:rPr>
      </w:pPr>
      <w:bookmarkStart w:id="52" w:name="_Toc239155866"/>
      <w:r w:rsidRPr="00E1453B">
        <w:rPr>
          <w:rFonts w:ascii="Arial" w:hAnsi="Arial" w:cs="Arial"/>
        </w:rPr>
        <w:t>Innleveringssted og innleveringsmåte</w:t>
      </w:r>
      <w:bookmarkEnd w:id="52"/>
    </w:p>
    <w:p w14:paraId="1EEA9080" w14:textId="77777777" w:rsidR="000B5EAC" w:rsidRPr="00E1453B" w:rsidRDefault="000B5EAC" w:rsidP="000B5EAC">
      <w:pPr>
        <w:pStyle w:val="Brdtekst"/>
        <w:spacing w:before="116"/>
        <w:rPr>
          <w:rFonts w:ascii="Arial" w:hAnsi="Arial" w:cs="Arial"/>
          <w:w w:val="105"/>
          <w:sz w:val="21"/>
          <w:szCs w:val="21"/>
        </w:rPr>
      </w:pPr>
      <w:r w:rsidRPr="00E1453B">
        <w:rPr>
          <w:rFonts w:ascii="Arial" w:hAnsi="Arial" w:cs="Arial"/>
          <w:w w:val="105"/>
          <w:sz w:val="21"/>
          <w:szCs w:val="21"/>
        </w:rPr>
        <w:t xml:space="preserve">Tilbudet skal leveres elektronisk via KGV. </w:t>
      </w:r>
    </w:p>
    <w:p w14:paraId="27B6302E" w14:textId="77777777" w:rsidR="000B5EAC" w:rsidRPr="00E1453B" w:rsidRDefault="000B5EAC" w:rsidP="000B5EAC">
      <w:pPr>
        <w:pStyle w:val="STYBrdtekstnormal"/>
        <w:rPr>
          <w:rFonts w:cs="Arial"/>
          <w:szCs w:val="21"/>
        </w:rPr>
      </w:pPr>
      <w:r w:rsidRPr="00E1453B">
        <w:rPr>
          <w:rFonts w:cs="Arial"/>
          <w:szCs w:val="21"/>
        </w:rPr>
        <w:t>Tilbudet skal ikke innleveres via e-post, meldingsfunksjonen i KGV eller på annen måte enn angitt.</w:t>
      </w:r>
    </w:p>
    <w:p w14:paraId="13631899" w14:textId="77777777" w:rsidR="000B5EAC" w:rsidRPr="00E1453B" w:rsidRDefault="000B5EAC" w:rsidP="000B5EAC">
      <w:pPr>
        <w:pStyle w:val="STYBrdtekstnormal"/>
        <w:rPr>
          <w:rFonts w:cs="Arial"/>
          <w:szCs w:val="21"/>
        </w:rPr>
      </w:pPr>
      <w:r w:rsidRPr="00E1453B">
        <w:rPr>
          <w:rFonts w:cs="Arial"/>
        </w:rPr>
        <w:t>Vær oppmerksom på at elektronisk signering av søknad og tilbud i KGV må gjennomføres før fristen utløper for at søknad/tilbud skal videresendes til oppdragsgiver i systemet.</w:t>
      </w:r>
    </w:p>
    <w:p w14:paraId="5BB36EC9" w14:textId="77777777" w:rsidR="000B5EAC" w:rsidRPr="00E1453B" w:rsidRDefault="000B5EAC" w:rsidP="000B5EAC">
      <w:pPr>
        <w:pStyle w:val="Overskrift2"/>
        <w:rPr>
          <w:rFonts w:ascii="Arial" w:hAnsi="Arial" w:cs="Arial"/>
        </w:rPr>
      </w:pPr>
      <w:bookmarkStart w:id="53" w:name="_Toc239155867"/>
      <w:r w:rsidRPr="00E1453B">
        <w:rPr>
          <w:rFonts w:ascii="Arial" w:hAnsi="Arial" w:cs="Arial"/>
        </w:rPr>
        <w:t>Tilbud på deler av leveransen</w:t>
      </w:r>
      <w:bookmarkEnd w:id="53"/>
    </w:p>
    <w:p w14:paraId="16118BB3" w14:textId="3E4D3A86" w:rsidR="000B5EAC" w:rsidRPr="00E1453B" w:rsidRDefault="000B5EAC" w:rsidP="000B5EAC">
      <w:pPr>
        <w:pStyle w:val="Brdtekst"/>
        <w:spacing w:before="116" w:line="264" w:lineRule="auto"/>
        <w:rPr>
          <w:rFonts w:ascii="Arial" w:hAnsi="Arial" w:cs="Arial"/>
          <w:spacing w:val="3"/>
          <w:w w:val="105"/>
          <w:sz w:val="21"/>
          <w:szCs w:val="21"/>
          <w:shd w:val="clear" w:color="auto" w:fill="FFFF00"/>
        </w:rPr>
      </w:pPr>
      <w:r w:rsidRPr="00E1453B">
        <w:rPr>
          <w:rFonts w:ascii="Arial" w:hAnsi="Arial" w:cs="Arial"/>
          <w:w w:val="105"/>
          <w:sz w:val="21"/>
          <w:szCs w:val="21"/>
        </w:rPr>
        <w:t>Det</w:t>
      </w:r>
      <w:r w:rsidRPr="00E1453B">
        <w:rPr>
          <w:rFonts w:ascii="Arial" w:hAnsi="Arial" w:cs="Arial"/>
          <w:spacing w:val="-16"/>
          <w:w w:val="105"/>
          <w:sz w:val="21"/>
          <w:szCs w:val="21"/>
        </w:rPr>
        <w:t xml:space="preserve"> </w:t>
      </w:r>
      <w:r w:rsidRPr="00E1453B">
        <w:rPr>
          <w:rFonts w:ascii="Arial" w:hAnsi="Arial" w:cs="Arial"/>
          <w:w w:val="105"/>
          <w:sz w:val="21"/>
          <w:szCs w:val="21"/>
        </w:rPr>
        <w:t>er</w:t>
      </w:r>
      <w:r w:rsidRPr="00E1453B">
        <w:rPr>
          <w:rFonts w:ascii="Arial" w:hAnsi="Arial" w:cs="Arial"/>
          <w:spacing w:val="-15"/>
          <w:w w:val="105"/>
          <w:sz w:val="21"/>
          <w:szCs w:val="21"/>
        </w:rPr>
        <w:t xml:space="preserve"> </w:t>
      </w:r>
      <w:r w:rsidR="00C1320C" w:rsidRPr="00E1453B">
        <w:rPr>
          <w:rFonts w:ascii="Arial" w:hAnsi="Arial" w:cs="Arial"/>
          <w:w w:val="105"/>
          <w:sz w:val="21"/>
          <w:szCs w:val="21"/>
        </w:rPr>
        <w:t>ikke a</w:t>
      </w:r>
      <w:r w:rsidRPr="00E1453B">
        <w:rPr>
          <w:rFonts w:ascii="Arial" w:hAnsi="Arial" w:cs="Arial"/>
          <w:w w:val="105"/>
          <w:sz w:val="21"/>
          <w:szCs w:val="21"/>
        </w:rPr>
        <w:t>dgang</w:t>
      </w:r>
      <w:r w:rsidRPr="00E1453B">
        <w:rPr>
          <w:rFonts w:ascii="Arial" w:hAnsi="Arial" w:cs="Arial"/>
          <w:spacing w:val="-17"/>
          <w:w w:val="105"/>
          <w:sz w:val="21"/>
          <w:szCs w:val="21"/>
        </w:rPr>
        <w:t xml:space="preserve"> </w:t>
      </w:r>
      <w:r w:rsidRPr="00E1453B">
        <w:rPr>
          <w:rFonts w:ascii="Arial" w:hAnsi="Arial" w:cs="Arial"/>
          <w:w w:val="105"/>
          <w:sz w:val="21"/>
          <w:szCs w:val="21"/>
        </w:rPr>
        <w:t>til</w:t>
      </w:r>
      <w:r w:rsidRPr="00E1453B">
        <w:rPr>
          <w:rFonts w:ascii="Arial" w:hAnsi="Arial" w:cs="Arial"/>
          <w:spacing w:val="-17"/>
          <w:w w:val="105"/>
          <w:sz w:val="21"/>
          <w:szCs w:val="21"/>
        </w:rPr>
        <w:t xml:space="preserve"> </w:t>
      </w:r>
      <w:r w:rsidRPr="00E1453B">
        <w:rPr>
          <w:rFonts w:ascii="Arial" w:hAnsi="Arial" w:cs="Arial"/>
          <w:w w:val="105"/>
          <w:sz w:val="21"/>
          <w:szCs w:val="21"/>
        </w:rPr>
        <w:t>å</w:t>
      </w:r>
      <w:r w:rsidRPr="00E1453B">
        <w:rPr>
          <w:rFonts w:ascii="Arial" w:hAnsi="Arial" w:cs="Arial"/>
          <w:spacing w:val="-16"/>
          <w:w w:val="105"/>
          <w:sz w:val="21"/>
          <w:szCs w:val="21"/>
        </w:rPr>
        <w:t xml:space="preserve"> </w:t>
      </w:r>
      <w:r w:rsidRPr="00E1453B">
        <w:rPr>
          <w:rFonts w:ascii="Arial" w:hAnsi="Arial" w:cs="Arial"/>
          <w:w w:val="105"/>
          <w:sz w:val="21"/>
          <w:szCs w:val="21"/>
        </w:rPr>
        <w:t>gi</w:t>
      </w:r>
      <w:r w:rsidRPr="00E1453B">
        <w:rPr>
          <w:rFonts w:ascii="Arial" w:hAnsi="Arial" w:cs="Arial"/>
          <w:spacing w:val="-17"/>
          <w:w w:val="105"/>
          <w:sz w:val="21"/>
          <w:szCs w:val="21"/>
        </w:rPr>
        <w:t xml:space="preserve"> </w:t>
      </w:r>
      <w:r w:rsidRPr="00E1453B">
        <w:rPr>
          <w:rFonts w:ascii="Arial" w:hAnsi="Arial" w:cs="Arial"/>
          <w:w w:val="105"/>
          <w:sz w:val="21"/>
          <w:szCs w:val="21"/>
        </w:rPr>
        <w:t>tilbud</w:t>
      </w:r>
      <w:r w:rsidRPr="00E1453B">
        <w:rPr>
          <w:rFonts w:ascii="Arial" w:hAnsi="Arial" w:cs="Arial"/>
          <w:spacing w:val="-16"/>
          <w:w w:val="105"/>
          <w:sz w:val="21"/>
          <w:szCs w:val="21"/>
        </w:rPr>
        <w:t xml:space="preserve"> </w:t>
      </w:r>
      <w:r w:rsidRPr="00E1453B">
        <w:rPr>
          <w:rFonts w:ascii="Arial" w:hAnsi="Arial" w:cs="Arial"/>
          <w:w w:val="105"/>
          <w:sz w:val="21"/>
          <w:szCs w:val="21"/>
        </w:rPr>
        <w:t>på</w:t>
      </w:r>
      <w:r w:rsidRPr="00E1453B">
        <w:rPr>
          <w:rFonts w:ascii="Arial" w:hAnsi="Arial" w:cs="Arial"/>
          <w:spacing w:val="-17"/>
          <w:w w:val="105"/>
          <w:sz w:val="21"/>
          <w:szCs w:val="21"/>
        </w:rPr>
        <w:t xml:space="preserve"> </w:t>
      </w:r>
      <w:r w:rsidRPr="00E1453B">
        <w:rPr>
          <w:rFonts w:ascii="Arial" w:hAnsi="Arial" w:cs="Arial"/>
          <w:w w:val="105"/>
          <w:sz w:val="21"/>
          <w:szCs w:val="21"/>
        </w:rPr>
        <w:t>deler</w:t>
      </w:r>
      <w:r w:rsidRPr="00E1453B">
        <w:rPr>
          <w:rFonts w:ascii="Arial" w:hAnsi="Arial" w:cs="Arial"/>
          <w:spacing w:val="-16"/>
          <w:w w:val="105"/>
          <w:sz w:val="21"/>
          <w:szCs w:val="21"/>
        </w:rPr>
        <w:t xml:space="preserve"> </w:t>
      </w:r>
      <w:r w:rsidRPr="00E1453B">
        <w:rPr>
          <w:rFonts w:ascii="Arial" w:hAnsi="Arial" w:cs="Arial"/>
          <w:w w:val="105"/>
          <w:sz w:val="21"/>
          <w:szCs w:val="21"/>
        </w:rPr>
        <w:t>av</w:t>
      </w:r>
      <w:r w:rsidRPr="00E1453B">
        <w:rPr>
          <w:rFonts w:ascii="Arial" w:hAnsi="Arial" w:cs="Arial"/>
          <w:spacing w:val="-17"/>
          <w:w w:val="105"/>
          <w:sz w:val="21"/>
          <w:szCs w:val="21"/>
        </w:rPr>
        <w:t xml:space="preserve"> </w:t>
      </w:r>
      <w:r w:rsidRPr="00E1453B">
        <w:rPr>
          <w:rFonts w:ascii="Arial" w:hAnsi="Arial" w:cs="Arial"/>
          <w:w w:val="105"/>
          <w:sz w:val="21"/>
          <w:szCs w:val="21"/>
        </w:rPr>
        <w:t>leveransen.</w:t>
      </w:r>
      <w:r w:rsidRPr="00E1453B">
        <w:rPr>
          <w:rFonts w:ascii="Arial" w:hAnsi="Arial" w:cs="Arial"/>
          <w:spacing w:val="-13"/>
          <w:w w:val="105"/>
          <w:sz w:val="21"/>
          <w:szCs w:val="21"/>
        </w:rPr>
        <w:t xml:space="preserve"> </w:t>
      </w:r>
    </w:p>
    <w:p w14:paraId="3A2905F4" w14:textId="77777777" w:rsidR="000B5EAC" w:rsidRPr="00E1453B" w:rsidRDefault="000B5EAC" w:rsidP="000B5EAC">
      <w:pPr>
        <w:pStyle w:val="Overskrift2"/>
        <w:rPr>
          <w:rFonts w:ascii="Arial" w:hAnsi="Arial" w:cs="Arial"/>
        </w:rPr>
      </w:pPr>
      <w:bookmarkStart w:id="54" w:name="_Toc239155868"/>
      <w:r w:rsidRPr="00E1453B">
        <w:rPr>
          <w:rFonts w:ascii="Arial" w:hAnsi="Arial" w:cs="Arial"/>
        </w:rPr>
        <w:lastRenderedPageBreak/>
        <w:t>Alternative tilbud</w:t>
      </w:r>
      <w:bookmarkEnd w:id="54"/>
    </w:p>
    <w:p w14:paraId="7856C1E7" w14:textId="4FD8A905" w:rsidR="000B5EAC" w:rsidRPr="00E1453B" w:rsidRDefault="000B5EAC" w:rsidP="0026646A">
      <w:pPr>
        <w:pStyle w:val="Brdtekst"/>
        <w:spacing w:before="116" w:line="264" w:lineRule="auto"/>
        <w:rPr>
          <w:rFonts w:ascii="Arial" w:hAnsi="Arial" w:cs="Arial"/>
          <w:b/>
          <w:bCs/>
          <w:i/>
          <w:iCs/>
          <w:color w:val="FF0000"/>
          <w:w w:val="105"/>
          <w:sz w:val="21"/>
          <w:szCs w:val="21"/>
        </w:rPr>
      </w:pPr>
      <w:r w:rsidRPr="00E1453B">
        <w:rPr>
          <w:rFonts w:ascii="Arial" w:hAnsi="Arial" w:cs="Arial"/>
          <w:sz w:val="21"/>
          <w:szCs w:val="21"/>
        </w:rPr>
        <w:t>Det er ikke anledning til å inngå alternative tilbud.</w:t>
      </w:r>
    </w:p>
    <w:p w14:paraId="3359AE9C" w14:textId="77777777" w:rsidR="000B5EAC" w:rsidRPr="00E1453B" w:rsidRDefault="000B5EAC" w:rsidP="000B5EAC">
      <w:pPr>
        <w:pStyle w:val="Overskrift1"/>
        <w:rPr>
          <w:rFonts w:ascii="Arial" w:hAnsi="Arial" w:cs="Arial"/>
        </w:rPr>
      </w:pPr>
      <w:bookmarkStart w:id="55" w:name="_Toc41071111"/>
      <w:bookmarkStart w:id="56" w:name="_Toc239155869"/>
      <w:r w:rsidRPr="00E1453B">
        <w:rPr>
          <w:rFonts w:ascii="Arial" w:hAnsi="Arial" w:cs="Arial"/>
        </w:rPr>
        <w:t>Tildelingskriterier</w:t>
      </w:r>
      <w:bookmarkEnd w:id="55"/>
      <w:bookmarkEnd w:id="56"/>
    </w:p>
    <w:p w14:paraId="49F86787" w14:textId="62EC54F2" w:rsidR="000B5EAC" w:rsidRPr="00E1453B" w:rsidRDefault="000B5EAC" w:rsidP="000B5EAC">
      <w:pPr>
        <w:pStyle w:val="Brdtekst"/>
        <w:rPr>
          <w:rFonts w:ascii="Arial" w:hAnsi="Arial" w:cs="Arial"/>
          <w:color w:val="231F20" w:themeColor="text1"/>
          <w:sz w:val="21"/>
          <w:szCs w:val="21"/>
        </w:rPr>
      </w:pPr>
      <w:r w:rsidRPr="00E1453B">
        <w:rPr>
          <w:rFonts w:ascii="Arial" w:hAnsi="Arial" w:cs="Arial"/>
          <w:sz w:val="21"/>
          <w:szCs w:val="21"/>
        </w:rPr>
        <w:t>Tildelingen vil skje på bakgrunn av hvilket tilbud som har</w:t>
      </w:r>
      <w:r w:rsidR="00C1320C" w:rsidRPr="00E1453B">
        <w:rPr>
          <w:rFonts w:ascii="Arial" w:hAnsi="Arial" w:cs="Arial"/>
          <w:sz w:val="21"/>
          <w:szCs w:val="21"/>
        </w:rPr>
        <w:t xml:space="preserve"> </w:t>
      </w:r>
      <w:r w:rsidRPr="00E1453B">
        <w:rPr>
          <w:rFonts w:ascii="Arial" w:hAnsi="Arial" w:cs="Arial"/>
          <w:sz w:val="21"/>
          <w:szCs w:val="21"/>
        </w:rPr>
        <w:t>det beste forholdet mellom pris eller kostnad og kvalitet</w:t>
      </w:r>
      <w:bookmarkStart w:id="57" w:name="_Toc41071112"/>
      <w:r w:rsidR="00CD18A9" w:rsidRPr="00E1453B">
        <w:rPr>
          <w:rFonts w:ascii="Arial" w:hAnsi="Arial" w:cs="Arial"/>
          <w:sz w:val="21"/>
          <w:szCs w:val="21"/>
        </w:rPr>
        <w:t xml:space="preserve">. </w:t>
      </w:r>
      <w:r w:rsidRPr="00E1453B">
        <w:rPr>
          <w:rFonts w:ascii="Arial" w:hAnsi="Arial" w:cs="Arial"/>
          <w:color w:val="231F20" w:themeColor="text1"/>
          <w:sz w:val="21"/>
          <w:szCs w:val="21"/>
        </w:rPr>
        <w:t>Vektingen mellom de ulike kriteriene er fordelt slik:</w:t>
      </w:r>
    </w:p>
    <w:tbl>
      <w:tblPr>
        <w:tblStyle w:val="Tabellrutenett"/>
        <w:tblW w:w="10065" w:type="dxa"/>
        <w:tblInd w:w="-714" w:type="dxa"/>
        <w:tblLook w:val="04A0" w:firstRow="1" w:lastRow="0" w:firstColumn="1" w:lastColumn="0" w:noHBand="0" w:noVBand="1"/>
      </w:tblPr>
      <w:tblGrid>
        <w:gridCol w:w="5406"/>
        <w:gridCol w:w="1005"/>
        <w:gridCol w:w="3654"/>
      </w:tblGrid>
      <w:tr w:rsidR="0050398F" w:rsidRPr="00E1453B" w14:paraId="22D91E80" w14:textId="77777777" w:rsidTr="0050398F">
        <w:tc>
          <w:tcPr>
            <w:tcW w:w="10065" w:type="dxa"/>
            <w:gridSpan w:val="3"/>
          </w:tcPr>
          <w:p w14:paraId="59A86FFF" w14:textId="77777777" w:rsidR="0050398F" w:rsidRPr="00E1453B" w:rsidRDefault="0050398F" w:rsidP="00824BF7">
            <w:pPr>
              <w:spacing w:after="120" w:line="280" w:lineRule="atLeast"/>
              <w:jc w:val="center"/>
              <w:rPr>
                <w:rFonts w:ascii="Arial" w:eastAsia="Calibri" w:hAnsi="Arial" w:cs="Arial"/>
                <w:b/>
                <w:bCs/>
                <w:sz w:val="22"/>
                <w:szCs w:val="22"/>
              </w:rPr>
            </w:pPr>
            <w:r w:rsidRPr="00E1453B">
              <w:rPr>
                <w:rFonts w:ascii="Arial" w:eastAsia="Calibri" w:hAnsi="Arial" w:cs="Arial"/>
                <w:b/>
                <w:bCs/>
                <w:sz w:val="22"/>
                <w:szCs w:val="22"/>
              </w:rPr>
              <w:t>Pris – overordnet vekting 50%</w:t>
            </w:r>
          </w:p>
        </w:tc>
      </w:tr>
      <w:tr w:rsidR="0050398F" w:rsidRPr="00E1453B" w14:paraId="6CB42C42" w14:textId="77777777" w:rsidTr="00BB7ADB">
        <w:tc>
          <w:tcPr>
            <w:tcW w:w="5406" w:type="dxa"/>
          </w:tcPr>
          <w:p w14:paraId="7E73E006" w14:textId="77777777" w:rsidR="0050398F" w:rsidRPr="00E1453B" w:rsidRDefault="0050398F" w:rsidP="00824BF7">
            <w:pPr>
              <w:spacing w:after="120" w:line="280" w:lineRule="atLeast"/>
              <w:ind w:right="-8"/>
              <w:rPr>
                <w:rFonts w:ascii="Arial" w:eastAsia="Calibri" w:hAnsi="Arial" w:cs="Arial"/>
                <w:b/>
                <w:bCs/>
                <w:szCs w:val="16"/>
              </w:rPr>
            </w:pPr>
            <w:r w:rsidRPr="00E1453B">
              <w:rPr>
                <w:rFonts w:ascii="Arial" w:eastAsia="Calibri" w:hAnsi="Arial" w:cs="Arial"/>
                <w:b/>
                <w:bCs/>
                <w:szCs w:val="16"/>
              </w:rPr>
              <w:t>Tildelingskriterium</w:t>
            </w:r>
          </w:p>
        </w:tc>
        <w:tc>
          <w:tcPr>
            <w:tcW w:w="1005" w:type="dxa"/>
          </w:tcPr>
          <w:p w14:paraId="3E6649FB" w14:textId="77777777" w:rsidR="0050398F" w:rsidRPr="00E1453B" w:rsidRDefault="0050398F" w:rsidP="00824BF7">
            <w:pPr>
              <w:spacing w:after="120" w:line="280" w:lineRule="atLeast"/>
              <w:rPr>
                <w:rFonts w:ascii="Arial" w:eastAsia="Calibri" w:hAnsi="Arial" w:cs="Arial"/>
                <w:b/>
                <w:bCs/>
                <w:szCs w:val="16"/>
              </w:rPr>
            </w:pPr>
            <w:r w:rsidRPr="00E1453B">
              <w:rPr>
                <w:rFonts w:ascii="Arial" w:eastAsia="Calibri" w:hAnsi="Arial" w:cs="Arial"/>
                <w:b/>
                <w:bCs/>
                <w:szCs w:val="16"/>
              </w:rPr>
              <w:t>Vekting:</w:t>
            </w:r>
          </w:p>
        </w:tc>
        <w:tc>
          <w:tcPr>
            <w:tcW w:w="3654" w:type="dxa"/>
          </w:tcPr>
          <w:p w14:paraId="7530E923" w14:textId="77777777" w:rsidR="0050398F" w:rsidRPr="00E1453B" w:rsidRDefault="0050398F" w:rsidP="00824BF7">
            <w:pPr>
              <w:spacing w:after="120" w:line="280" w:lineRule="atLeast"/>
              <w:rPr>
                <w:rFonts w:ascii="Arial" w:eastAsia="Calibri" w:hAnsi="Arial" w:cs="Arial"/>
                <w:b/>
                <w:bCs/>
                <w:szCs w:val="16"/>
              </w:rPr>
            </w:pPr>
            <w:r w:rsidRPr="00E1453B">
              <w:rPr>
                <w:rFonts w:ascii="Arial" w:eastAsia="Calibri" w:hAnsi="Arial" w:cs="Arial"/>
                <w:b/>
                <w:bCs/>
                <w:szCs w:val="16"/>
              </w:rPr>
              <w:t>Dokumentasjon:</w:t>
            </w:r>
          </w:p>
        </w:tc>
      </w:tr>
      <w:tr w:rsidR="0050398F" w:rsidRPr="00E1453B" w14:paraId="0207BD5F" w14:textId="77777777" w:rsidTr="00BB7ADB">
        <w:tc>
          <w:tcPr>
            <w:tcW w:w="5406" w:type="dxa"/>
          </w:tcPr>
          <w:p w14:paraId="0BF4E81E" w14:textId="107E0A72" w:rsidR="0050398F" w:rsidRPr="00E1453B" w:rsidRDefault="0050398F" w:rsidP="00334CAD">
            <w:pPr>
              <w:rPr>
                <w:b/>
                <w:bCs/>
              </w:rPr>
            </w:pPr>
            <w:r w:rsidRPr="00E1453B">
              <w:rPr>
                <w:b/>
                <w:bCs/>
              </w:rPr>
              <w:t>Hotellovernatting</w:t>
            </w:r>
            <w:r w:rsidR="00F57496" w:rsidRPr="00E1453B">
              <w:rPr>
                <w:b/>
                <w:bCs/>
              </w:rPr>
              <w:t xml:space="preserve"> og </w:t>
            </w:r>
            <w:r w:rsidRPr="00E1453B">
              <w:rPr>
                <w:b/>
                <w:bCs/>
              </w:rPr>
              <w:t>Kurs</w:t>
            </w:r>
            <w:r w:rsidR="0017339F" w:rsidRPr="00E1453B">
              <w:rPr>
                <w:b/>
                <w:bCs/>
              </w:rPr>
              <w:t>-</w:t>
            </w:r>
            <w:r w:rsidRPr="00E1453B">
              <w:rPr>
                <w:b/>
                <w:bCs/>
              </w:rPr>
              <w:t xml:space="preserve"> og konferansefasiliteter</w:t>
            </w:r>
          </w:p>
          <w:p w14:paraId="4D796FF6" w14:textId="77777777" w:rsidR="0050398F" w:rsidRPr="00E1453B" w:rsidRDefault="0050398F" w:rsidP="00334CAD">
            <w:r w:rsidRPr="00E1453B">
              <w:t>I evalueringen av pris inngår følgende:</w:t>
            </w:r>
          </w:p>
          <w:p w14:paraId="28AC3FA2" w14:textId="0EA5C4C3" w:rsidR="0050398F" w:rsidRPr="00E1453B" w:rsidRDefault="0050398F" w:rsidP="00334CAD">
            <w:r w:rsidRPr="00E1453B">
              <w:t xml:space="preserve">Prioriterte byer; </w:t>
            </w:r>
            <w:r w:rsidR="000C705B" w:rsidRPr="00E1453B">
              <w:t xml:space="preserve">overnatting, </w:t>
            </w:r>
            <w:r w:rsidRPr="00E1453B">
              <w:t>helpensjon</w:t>
            </w:r>
            <w:r w:rsidR="000C705B" w:rsidRPr="00E1453B">
              <w:t xml:space="preserve">, </w:t>
            </w:r>
            <w:proofErr w:type="spellStart"/>
            <w:r w:rsidRPr="00E1453B">
              <w:t>dagpakke</w:t>
            </w:r>
            <w:proofErr w:type="spellEnd"/>
            <w:r w:rsidR="000C705B" w:rsidRPr="00E1453B">
              <w:t xml:space="preserve"> og kombinasjonspakke</w:t>
            </w:r>
            <w:r w:rsidR="00D3618A" w:rsidRPr="00E1453B">
              <w:t>.</w:t>
            </w:r>
            <w:r w:rsidRPr="00E1453B">
              <w:t xml:space="preserve"> </w:t>
            </w:r>
            <w:r w:rsidR="00D3618A" w:rsidRPr="00E1453B">
              <w:t>S</w:t>
            </w:r>
            <w:r w:rsidRPr="00E1453B">
              <w:t xml:space="preserve">e bilag </w:t>
            </w:r>
            <w:r w:rsidR="00B03700" w:rsidRPr="00E1453B">
              <w:t xml:space="preserve">1, </w:t>
            </w:r>
            <w:r w:rsidRPr="00E1453B">
              <w:t>5 og bilag 5.1 for mer informasjon.</w:t>
            </w:r>
          </w:p>
          <w:p w14:paraId="0C3B676B" w14:textId="77777777" w:rsidR="0050398F" w:rsidRPr="00E1453B" w:rsidRDefault="0050398F" w:rsidP="00824BF7">
            <w:pPr>
              <w:spacing w:after="120" w:line="280" w:lineRule="atLeast"/>
              <w:ind w:right="-8"/>
              <w:rPr>
                <w:rFonts w:ascii="Arial" w:eastAsia="Calibri" w:hAnsi="Arial" w:cs="Arial"/>
              </w:rPr>
            </w:pPr>
          </w:p>
          <w:p w14:paraId="753F70D4" w14:textId="1422062B" w:rsidR="0050398F" w:rsidRPr="00E1453B" w:rsidRDefault="00C81A4F" w:rsidP="00994672">
            <w:pPr>
              <w:spacing w:after="120" w:line="280" w:lineRule="atLeast"/>
              <w:ind w:right="-8"/>
              <w:rPr>
                <w:rFonts w:ascii="Arial" w:eastAsia="Calibri" w:hAnsi="Arial" w:cs="Arial"/>
              </w:rPr>
            </w:pPr>
            <w:r w:rsidRPr="00E1453B">
              <w:rPr>
                <w:rFonts w:ascii="Arial" w:eastAsia="Calibri" w:hAnsi="Arial" w:cs="Arial"/>
              </w:rPr>
              <w:t xml:space="preserve">Tilbudet evalueres basert på totalpris. </w:t>
            </w:r>
            <w:r w:rsidR="00D3618A" w:rsidRPr="00E1453B">
              <w:rPr>
                <w:rFonts w:ascii="Arial" w:eastAsia="Calibri" w:hAnsi="Arial" w:cs="Arial"/>
              </w:rPr>
              <w:t xml:space="preserve">I evalueringen vil </w:t>
            </w:r>
            <w:r w:rsidR="00A275E1" w:rsidRPr="00E1453B">
              <w:rPr>
                <w:rFonts w:ascii="Arial" w:eastAsia="Calibri" w:hAnsi="Arial" w:cs="Arial"/>
              </w:rPr>
              <w:t>en forhåndsdefinert handlekurv</w:t>
            </w:r>
            <w:r w:rsidR="00994672" w:rsidRPr="00E1453B">
              <w:rPr>
                <w:rFonts w:ascii="Arial" w:eastAsia="Calibri" w:hAnsi="Arial" w:cs="Arial"/>
              </w:rPr>
              <w:t xml:space="preserve"> bli benyttet</w:t>
            </w:r>
            <w:r w:rsidR="009D3F3E" w:rsidRPr="00E1453B">
              <w:rPr>
                <w:rFonts w:ascii="Arial" w:eastAsia="Calibri" w:hAnsi="Arial" w:cs="Arial"/>
              </w:rPr>
              <w:t xml:space="preserve"> til å beregne totalpris.</w:t>
            </w:r>
          </w:p>
        </w:tc>
        <w:tc>
          <w:tcPr>
            <w:tcW w:w="1005" w:type="dxa"/>
          </w:tcPr>
          <w:p w14:paraId="1DD866AF" w14:textId="3E9AB967" w:rsidR="0050398F" w:rsidRPr="00E1453B" w:rsidRDefault="00C91F31" w:rsidP="00824BF7">
            <w:pPr>
              <w:spacing w:after="120" w:line="280" w:lineRule="atLeast"/>
              <w:rPr>
                <w:rFonts w:ascii="Arial" w:eastAsia="Calibri" w:hAnsi="Arial" w:cs="Arial"/>
              </w:rPr>
            </w:pPr>
            <w:r w:rsidRPr="00E1453B">
              <w:rPr>
                <w:rFonts w:ascii="Arial" w:eastAsia="Arial" w:hAnsi="Arial" w:cs="Arial"/>
                <w:sz w:val="21"/>
                <w:szCs w:val="21"/>
              </w:rPr>
              <w:t>100 %</w:t>
            </w:r>
          </w:p>
        </w:tc>
        <w:tc>
          <w:tcPr>
            <w:tcW w:w="3654" w:type="dxa"/>
          </w:tcPr>
          <w:p w14:paraId="11E8102F" w14:textId="0E53E65C" w:rsidR="0050398F" w:rsidRPr="00E1453B" w:rsidRDefault="00C91F31" w:rsidP="00824BF7">
            <w:pPr>
              <w:spacing w:after="120" w:line="280" w:lineRule="atLeast"/>
              <w:rPr>
                <w:rFonts w:ascii="Arial" w:eastAsia="Calibri" w:hAnsi="Arial" w:cs="Arial"/>
              </w:rPr>
            </w:pPr>
            <w:r w:rsidRPr="00E1453B">
              <w:rPr>
                <w:rFonts w:ascii="Arial" w:eastAsia="Calibri" w:hAnsi="Arial" w:cs="Arial"/>
              </w:rPr>
              <w:t>Bilag 5.1 Prisskjema</w:t>
            </w:r>
          </w:p>
        </w:tc>
      </w:tr>
      <w:tr w:rsidR="00BB7ADB" w:rsidRPr="00E1453B" w14:paraId="02755F41" w14:textId="77777777" w:rsidTr="00844C47">
        <w:tc>
          <w:tcPr>
            <w:tcW w:w="10065" w:type="dxa"/>
            <w:gridSpan w:val="3"/>
          </w:tcPr>
          <w:p w14:paraId="14268F99" w14:textId="594253A9" w:rsidR="00BB7ADB" w:rsidRPr="00E1453B" w:rsidRDefault="00BB7ADB" w:rsidP="00BB7ADB">
            <w:pPr>
              <w:spacing w:after="120"/>
              <w:jc w:val="center"/>
              <w:rPr>
                <w:rFonts w:ascii="Arial" w:eastAsia="Calibri" w:hAnsi="Arial" w:cs="Arial"/>
              </w:rPr>
            </w:pPr>
            <w:r w:rsidRPr="00E1453B">
              <w:rPr>
                <w:rFonts w:ascii="Arial" w:eastAsia="Calibri" w:hAnsi="Arial" w:cs="Arial"/>
                <w:b/>
                <w:bCs/>
                <w:sz w:val="22"/>
                <w:szCs w:val="22"/>
              </w:rPr>
              <w:t>Kvalitet – overordnet vekting 50%</w:t>
            </w:r>
          </w:p>
        </w:tc>
      </w:tr>
      <w:tr w:rsidR="0050398F" w:rsidRPr="00E1453B" w14:paraId="5450D50E" w14:textId="77777777" w:rsidTr="00BB7ADB">
        <w:tc>
          <w:tcPr>
            <w:tcW w:w="5406" w:type="dxa"/>
          </w:tcPr>
          <w:p w14:paraId="1850306E" w14:textId="3C0A5713" w:rsidR="0050398F" w:rsidRPr="00E1453B" w:rsidRDefault="0050398F" w:rsidP="0050398F">
            <w:pPr>
              <w:rPr>
                <w:rFonts w:ascii="Arial" w:eastAsia="Calibri" w:hAnsi="Arial" w:cs="Arial"/>
                <w:b/>
                <w:bCs/>
                <w:sz w:val="22"/>
                <w:szCs w:val="22"/>
              </w:rPr>
            </w:pPr>
            <w:r w:rsidRPr="00E1453B">
              <w:rPr>
                <w:rFonts w:ascii="Arial" w:eastAsia="Calibri" w:hAnsi="Arial" w:cs="Arial"/>
                <w:b/>
                <w:bCs/>
                <w:szCs w:val="16"/>
              </w:rPr>
              <w:t>Tildelingskriterium</w:t>
            </w:r>
          </w:p>
        </w:tc>
        <w:tc>
          <w:tcPr>
            <w:tcW w:w="1005" w:type="dxa"/>
          </w:tcPr>
          <w:p w14:paraId="575EA8A7" w14:textId="73BB3756" w:rsidR="0050398F" w:rsidRPr="00E1453B" w:rsidRDefault="0050398F" w:rsidP="0050398F">
            <w:pPr>
              <w:spacing w:after="120"/>
              <w:rPr>
                <w:rFonts w:ascii="Arial" w:eastAsia="Calibri" w:hAnsi="Arial" w:cs="Arial"/>
              </w:rPr>
            </w:pPr>
            <w:r w:rsidRPr="00E1453B">
              <w:rPr>
                <w:rFonts w:ascii="Arial" w:eastAsia="Calibri" w:hAnsi="Arial" w:cs="Arial"/>
                <w:b/>
                <w:bCs/>
                <w:szCs w:val="16"/>
              </w:rPr>
              <w:t>Vekting:</w:t>
            </w:r>
          </w:p>
        </w:tc>
        <w:tc>
          <w:tcPr>
            <w:tcW w:w="3654" w:type="dxa"/>
          </w:tcPr>
          <w:p w14:paraId="6578ED73" w14:textId="7046CA5C" w:rsidR="0050398F" w:rsidRPr="00E1453B" w:rsidRDefault="0050398F" w:rsidP="0050398F">
            <w:pPr>
              <w:spacing w:after="120"/>
              <w:rPr>
                <w:rFonts w:ascii="Arial" w:eastAsia="Calibri" w:hAnsi="Arial" w:cs="Arial"/>
              </w:rPr>
            </w:pPr>
            <w:r w:rsidRPr="00E1453B">
              <w:rPr>
                <w:rFonts w:ascii="Arial" w:eastAsia="Calibri" w:hAnsi="Arial" w:cs="Arial"/>
                <w:b/>
                <w:bCs/>
                <w:szCs w:val="16"/>
              </w:rPr>
              <w:t>Dokumentasjon:</w:t>
            </w:r>
          </w:p>
        </w:tc>
      </w:tr>
      <w:tr w:rsidR="0050398F" w:rsidRPr="00E1453B" w14:paraId="05E7180B" w14:textId="77777777" w:rsidTr="00BB7ADB">
        <w:tc>
          <w:tcPr>
            <w:tcW w:w="5406" w:type="dxa"/>
          </w:tcPr>
          <w:p w14:paraId="6550ED5E" w14:textId="2866ACD2" w:rsidR="0050398F" w:rsidRPr="00E1453B" w:rsidRDefault="00F80F1C" w:rsidP="0050398F">
            <w:pPr>
              <w:rPr>
                <w:rFonts w:ascii="Arial" w:eastAsia="Calibri" w:hAnsi="Arial" w:cs="Arial"/>
                <w:b/>
                <w:bCs/>
                <w:sz w:val="21"/>
                <w:szCs w:val="21"/>
              </w:rPr>
            </w:pPr>
            <w:r w:rsidRPr="00E1453B">
              <w:rPr>
                <w:rFonts w:ascii="Arial" w:eastAsia="Arial" w:hAnsi="Arial" w:cs="Arial"/>
                <w:sz w:val="21"/>
                <w:szCs w:val="21"/>
              </w:rPr>
              <w:t>Besvarelse av kravspesifikasjon</w:t>
            </w:r>
          </w:p>
        </w:tc>
        <w:tc>
          <w:tcPr>
            <w:tcW w:w="1005" w:type="dxa"/>
          </w:tcPr>
          <w:p w14:paraId="6CAF0F22" w14:textId="16E46D61" w:rsidR="0050398F" w:rsidRPr="00E1453B" w:rsidRDefault="007F2258" w:rsidP="0050398F">
            <w:pPr>
              <w:spacing w:after="120"/>
              <w:rPr>
                <w:rFonts w:ascii="Arial" w:eastAsia="Calibri" w:hAnsi="Arial" w:cs="Arial"/>
                <w:b/>
                <w:bCs/>
                <w:sz w:val="21"/>
                <w:szCs w:val="21"/>
              </w:rPr>
            </w:pPr>
            <w:r w:rsidRPr="00E1453B">
              <w:rPr>
                <w:rFonts w:ascii="Arial" w:eastAsia="Arial" w:hAnsi="Arial" w:cs="Arial"/>
                <w:sz w:val="21"/>
                <w:szCs w:val="21"/>
              </w:rPr>
              <w:t>10</w:t>
            </w:r>
            <w:r w:rsidR="0050398F" w:rsidRPr="00E1453B">
              <w:rPr>
                <w:rFonts w:ascii="Arial" w:eastAsia="Arial" w:hAnsi="Arial" w:cs="Arial"/>
                <w:sz w:val="21"/>
                <w:szCs w:val="21"/>
              </w:rPr>
              <w:t>0%</w:t>
            </w:r>
          </w:p>
        </w:tc>
        <w:tc>
          <w:tcPr>
            <w:tcW w:w="3654" w:type="dxa"/>
          </w:tcPr>
          <w:p w14:paraId="12E46FFC" w14:textId="6810586E" w:rsidR="0050398F" w:rsidRPr="00E1453B" w:rsidRDefault="00F80F1C" w:rsidP="0050398F">
            <w:pPr>
              <w:spacing w:after="120"/>
              <w:rPr>
                <w:rFonts w:ascii="Arial" w:eastAsia="Calibri" w:hAnsi="Arial" w:cs="Arial"/>
                <w:b/>
                <w:bCs/>
                <w:sz w:val="21"/>
                <w:szCs w:val="21"/>
              </w:rPr>
            </w:pPr>
            <w:r w:rsidRPr="00E1453B">
              <w:rPr>
                <w:rFonts w:ascii="Arial" w:eastAsia="Arial" w:hAnsi="Arial" w:cs="Arial"/>
                <w:sz w:val="21"/>
                <w:szCs w:val="21"/>
              </w:rPr>
              <w:t>Bilag 1</w:t>
            </w:r>
            <w:r w:rsidR="0080411E" w:rsidRPr="00E1453B">
              <w:rPr>
                <w:rFonts w:ascii="Arial" w:eastAsia="Arial" w:hAnsi="Arial" w:cs="Arial"/>
                <w:sz w:val="21"/>
                <w:szCs w:val="21"/>
              </w:rPr>
              <w:t xml:space="preserve"> Kravspesifikasjon</w:t>
            </w:r>
          </w:p>
        </w:tc>
      </w:tr>
    </w:tbl>
    <w:p w14:paraId="7DF89FA7" w14:textId="77777777" w:rsidR="000B5EAC" w:rsidRPr="00E1453B" w:rsidRDefault="000B5EAC" w:rsidP="000B5EAC">
      <w:pPr>
        <w:pStyle w:val="Brdtekst"/>
        <w:rPr>
          <w:rFonts w:ascii="Arial" w:hAnsi="Arial" w:cs="Arial"/>
          <w:sz w:val="21"/>
          <w:szCs w:val="21"/>
        </w:rPr>
      </w:pPr>
    </w:p>
    <w:p w14:paraId="54C18725" w14:textId="77777777" w:rsidR="000B5EAC" w:rsidRPr="00E1453B" w:rsidRDefault="000B5EAC" w:rsidP="000B5EAC">
      <w:pPr>
        <w:pStyle w:val="Overskrift2"/>
      </w:pPr>
      <w:bookmarkStart w:id="58" w:name="_Toc239155870"/>
      <w:bookmarkEnd w:id="1"/>
      <w:bookmarkEnd w:id="2"/>
      <w:bookmarkEnd w:id="57"/>
      <w:r w:rsidRPr="00E1453B">
        <w:t>Evalueringsmodell</w:t>
      </w:r>
      <w:bookmarkEnd w:id="58"/>
    </w:p>
    <w:p w14:paraId="32864BAC" w14:textId="03D554CA" w:rsidR="0030564F" w:rsidRPr="00E1453B" w:rsidRDefault="0030564F" w:rsidP="0030564F">
      <w:pPr>
        <w:spacing w:after="0" w:line="240" w:lineRule="auto"/>
        <w:textAlignment w:val="baseline"/>
        <w:rPr>
          <w:rFonts w:ascii="Segoe UI" w:eastAsia="Times New Roman" w:hAnsi="Segoe UI" w:cs="Segoe UI"/>
          <w:sz w:val="18"/>
          <w:szCs w:val="18"/>
          <w:lang w:eastAsia="nb-NO"/>
        </w:rPr>
      </w:pPr>
      <w:r w:rsidRPr="00E1453B">
        <w:rPr>
          <w:rFonts w:ascii="Arial" w:eastAsia="Times New Roman" w:hAnsi="Arial" w:cs="Arial"/>
          <w:color w:val="231F20"/>
          <w:sz w:val="21"/>
          <w:szCs w:val="21"/>
          <w:lang w:eastAsia="nb-NO"/>
        </w:rPr>
        <w:t>Ved evaluering av tilbudene benytter oppdragsgiver poengmodell. </w:t>
      </w:r>
    </w:p>
    <w:p w14:paraId="6511C83E" w14:textId="427E56D1" w:rsidR="0030564F" w:rsidRPr="00E1453B" w:rsidRDefault="0030564F" w:rsidP="0030564F">
      <w:pPr>
        <w:spacing w:after="0" w:line="240" w:lineRule="auto"/>
        <w:textAlignment w:val="baseline"/>
        <w:rPr>
          <w:rFonts w:ascii="Segoe UI" w:eastAsia="Times New Roman" w:hAnsi="Segoe UI" w:cs="Segoe UI"/>
          <w:sz w:val="18"/>
          <w:szCs w:val="18"/>
          <w:lang w:eastAsia="nb-NO"/>
        </w:rPr>
      </w:pPr>
    </w:p>
    <w:p w14:paraId="73F2C5B7" w14:textId="59B1F465" w:rsidR="0030564F" w:rsidRPr="00E1453B" w:rsidRDefault="0030564F" w:rsidP="0030564F">
      <w:pPr>
        <w:spacing w:after="0" w:line="240" w:lineRule="auto"/>
        <w:textAlignment w:val="baseline"/>
        <w:rPr>
          <w:rFonts w:ascii="Arial" w:eastAsia="Times New Roman" w:hAnsi="Arial" w:cs="Arial"/>
          <w:color w:val="FF0000"/>
          <w:sz w:val="21"/>
          <w:szCs w:val="21"/>
          <w:bdr w:val="none" w:sz="0" w:space="0" w:color="auto" w:frame="1"/>
          <w:shd w:val="clear" w:color="auto" w:fill="C6C6C6"/>
          <w:lang w:eastAsia="nb-NO"/>
        </w:rPr>
      </w:pPr>
      <w:r w:rsidRPr="00E1453B">
        <w:rPr>
          <w:rFonts w:ascii="Arial" w:eastAsia="Times New Roman" w:hAnsi="Arial" w:cs="Arial"/>
          <w:color w:val="231F20"/>
          <w:sz w:val="21"/>
          <w:szCs w:val="21"/>
          <w:lang w:eastAsia="nb-NO"/>
        </w:rPr>
        <w:t>Tilbudene blir tildelt poeng på en skala fra 0 til 10, hvor 10 er best. Poeng blir tildelt for hvert av tildelingskriteriene, vektet som angitt i pkt. 5, og blir deretter summert for total poengsum. Tilbudet som oppnår høyest total poengsum, blir innstilt som beste tilbud.</w:t>
      </w:r>
      <w:r w:rsidRPr="00E1453B">
        <w:rPr>
          <w:rFonts w:ascii="Arial" w:eastAsia="Times New Roman" w:hAnsi="Arial" w:cs="Arial"/>
          <w:color w:val="FF0000"/>
          <w:sz w:val="21"/>
          <w:szCs w:val="21"/>
          <w:lang w:eastAsia="nb-NO"/>
        </w:rPr>
        <w:t> </w:t>
      </w:r>
    </w:p>
    <w:p w14:paraId="75BB7123" w14:textId="77777777" w:rsidR="0030564F" w:rsidRPr="00E1453B" w:rsidRDefault="0030564F" w:rsidP="0030564F">
      <w:pPr>
        <w:spacing w:after="0" w:line="240" w:lineRule="auto"/>
        <w:textAlignment w:val="baseline"/>
        <w:rPr>
          <w:rFonts w:ascii="Segoe UI" w:eastAsia="Times New Roman" w:hAnsi="Segoe UI" w:cs="Segoe UI"/>
          <w:sz w:val="18"/>
          <w:szCs w:val="18"/>
          <w:lang w:eastAsia="nb-NO"/>
        </w:rPr>
      </w:pPr>
    </w:p>
    <w:p w14:paraId="4397F1D8" w14:textId="4DEB14EB" w:rsidR="0030564F" w:rsidRPr="00E1453B" w:rsidRDefault="0030564F" w:rsidP="0030564F">
      <w:pPr>
        <w:spacing w:after="0" w:line="240" w:lineRule="auto"/>
        <w:textAlignment w:val="baseline"/>
        <w:rPr>
          <w:rFonts w:ascii="Arial" w:eastAsia="Times New Roman" w:hAnsi="Arial" w:cs="Arial"/>
          <w:color w:val="231F20"/>
          <w:sz w:val="21"/>
          <w:szCs w:val="21"/>
          <w:bdr w:val="none" w:sz="0" w:space="0" w:color="auto" w:frame="1"/>
          <w:shd w:val="clear" w:color="auto" w:fill="C6C6C6"/>
          <w:lang w:eastAsia="nb-NO"/>
        </w:rPr>
      </w:pPr>
      <w:r w:rsidRPr="00E1453B">
        <w:rPr>
          <w:rFonts w:ascii="Arial" w:eastAsia="Times New Roman" w:hAnsi="Arial" w:cs="Arial"/>
          <w:color w:val="231F20"/>
          <w:sz w:val="21"/>
          <w:szCs w:val="21"/>
          <w:lang w:eastAsia="nb-NO"/>
        </w:rPr>
        <w:t>For tildelingskriteriet «Total pris» blir det gitt en poengsum på 10 til det Tilbudet som har lavest «Totalpris». Øvrige tilbud vil bli vurdert etter følgende modell: Det blir benyttet en hybridmodell. Modellen er lineær inntil et knekkpunkt på 90% (90% høyere pris enn laveste tilbud), da den går over til å bli forholdsmessig.</w:t>
      </w:r>
    </w:p>
    <w:p w14:paraId="449BB379" w14:textId="77777777" w:rsidR="00C7287C" w:rsidRPr="00E1453B" w:rsidRDefault="00C7287C" w:rsidP="0030564F">
      <w:pPr>
        <w:spacing w:after="0" w:line="240" w:lineRule="auto"/>
        <w:textAlignment w:val="baseline"/>
        <w:rPr>
          <w:rFonts w:ascii="Segoe UI" w:eastAsia="Times New Roman" w:hAnsi="Segoe UI" w:cs="Segoe UI"/>
          <w:sz w:val="18"/>
          <w:szCs w:val="18"/>
          <w:lang w:eastAsia="nb-NO"/>
        </w:rPr>
      </w:pPr>
    </w:p>
    <w:p w14:paraId="5A2AEAE8" w14:textId="7D540B72" w:rsidR="0030564F" w:rsidRPr="00E1453B" w:rsidRDefault="0030564F" w:rsidP="00C7287C">
      <w:pPr>
        <w:spacing w:after="0" w:line="240" w:lineRule="auto"/>
        <w:textAlignment w:val="baseline"/>
        <w:rPr>
          <w:rFonts w:ascii="Arial" w:hAnsi="Arial" w:cs="Arial"/>
          <w:sz w:val="21"/>
          <w:szCs w:val="21"/>
        </w:rPr>
      </w:pPr>
      <w:r w:rsidRPr="00E1453B">
        <w:rPr>
          <w:rFonts w:ascii="Arial" w:eastAsia="Times New Roman" w:hAnsi="Arial" w:cs="Arial"/>
          <w:color w:val="231F20"/>
          <w:sz w:val="21"/>
          <w:szCs w:val="21"/>
          <w:lang w:eastAsia="nb-NO"/>
        </w:rPr>
        <w:t>For tildelingskriterier under «Kvalitet» foretar Oppdragsgiver en faglig, skjønnsmessig vurdering av tilbudene</w:t>
      </w:r>
      <w:r w:rsidR="00173783" w:rsidRPr="00E1453B">
        <w:rPr>
          <w:rFonts w:ascii="Arial" w:eastAsia="Times New Roman" w:hAnsi="Arial" w:cs="Arial"/>
          <w:color w:val="231F20"/>
          <w:sz w:val="21"/>
          <w:szCs w:val="21"/>
          <w:lang w:eastAsia="nb-NO"/>
        </w:rPr>
        <w:t xml:space="preserve"> rangert på en skala fra 0 til 10</w:t>
      </w:r>
      <w:r w:rsidRPr="00E1453B">
        <w:rPr>
          <w:rFonts w:ascii="Arial" w:eastAsia="Times New Roman" w:hAnsi="Arial" w:cs="Arial"/>
          <w:color w:val="231F20"/>
          <w:sz w:val="21"/>
          <w:szCs w:val="21"/>
          <w:lang w:eastAsia="nb-NO"/>
        </w:rPr>
        <w:t>.</w:t>
      </w:r>
      <w:r w:rsidRPr="00E1453B">
        <w:rPr>
          <w:rFonts w:ascii="Arial" w:eastAsia="Times New Roman" w:hAnsi="Arial" w:cs="Arial"/>
          <w:color w:val="FF0000"/>
          <w:sz w:val="21"/>
          <w:szCs w:val="21"/>
          <w:lang w:eastAsia="nb-NO"/>
        </w:rPr>
        <w:t> </w:t>
      </w:r>
    </w:p>
    <w:p w14:paraId="6C91E5DB" w14:textId="77777777" w:rsidR="000B5EAC" w:rsidRPr="00E1453B" w:rsidRDefault="000B5EAC" w:rsidP="000B5EAC">
      <w:pPr>
        <w:pStyle w:val="Overskrift1"/>
        <w:rPr>
          <w:rFonts w:ascii="Arial" w:hAnsi="Arial" w:cs="Arial"/>
        </w:rPr>
      </w:pPr>
      <w:bookmarkStart w:id="59" w:name="_Toc239155871"/>
      <w:r w:rsidRPr="00E1453B">
        <w:rPr>
          <w:rFonts w:ascii="Arial" w:hAnsi="Arial" w:cs="Arial"/>
        </w:rPr>
        <w:t>Norsk lov og tvister</w:t>
      </w:r>
      <w:bookmarkEnd w:id="59"/>
    </w:p>
    <w:p w14:paraId="342BFA98" w14:textId="77777777" w:rsidR="000B5EAC" w:rsidRPr="00E1453B" w:rsidRDefault="000B5EAC" w:rsidP="000B5EAC">
      <w:pPr>
        <w:pStyle w:val="Brdtekst"/>
        <w:spacing w:before="1"/>
        <w:rPr>
          <w:rFonts w:ascii="Arial" w:hAnsi="Arial" w:cs="Arial"/>
          <w:w w:val="105"/>
          <w:sz w:val="21"/>
          <w:szCs w:val="21"/>
        </w:rPr>
      </w:pPr>
      <w:r w:rsidRPr="00E1453B">
        <w:rPr>
          <w:rFonts w:ascii="Arial" w:hAnsi="Arial" w:cs="Arial"/>
          <w:w w:val="105"/>
          <w:sz w:val="21"/>
          <w:szCs w:val="21"/>
        </w:rPr>
        <w:t>Anskaffelsesdokumentene skal være undergitt og fortolkes i samsvar med norsk rett.</w:t>
      </w:r>
    </w:p>
    <w:p w14:paraId="163972C3" w14:textId="77777777" w:rsidR="000B5EAC" w:rsidRPr="00E14BCD" w:rsidRDefault="000B5EAC" w:rsidP="000B5EAC">
      <w:pPr>
        <w:pStyle w:val="Brdtekst"/>
        <w:spacing w:before="1"/>
        <w:rPr>
          <w:rFonts w:ascii="Arial" w:hAnsi="Arial" w:cs="Arial"/>
        </w:rPr>
      </w:pPr>
      <w:r w:rsidRPr="00E1453B">
        <w:rPr>
          <w:rFonts w:ascii="Arial" w:hAnsi="Arial" w:cs="Arial"/>
          <w:w w:val="105"/>
          <w:sz w:val="21"/>
          <w:szCs w:val="21"/>
        </w:rPr>
        <w:t>Tvister som måtte oppstå i forbindelse med eller som et resultat av denne konkurransen, og som ikke løses i minnelighet, skal avgjøres ved søksmål. Søksmålet skal reises ved Oslo Tingrett.</w:t>
      </w:r>
    </w:p>
    <w:p w14:paraId="393445BB" w14:textId="5AAB08DB" w:rsidR="00F1584C" w:rsidRPr="000B5EAC" w:rsidRDefault="00F1584C" w:rsidP="000B5EAC"/>
    <w:sectPr w:rsidR="00F1584C" w:rsidRPr="000B5EAC" w:rsidSect="002675EB">
      <w:headerReference w:type="default" r:id="rId14"/>
      <w:headerReference w:type="first" r:id="rId15"/>
      <w:pgSz w:w="11907" w:h="16840" w:code="9"/>
      <w:pgMar w:top="1985" w:right="851" w:bottom="1361" w:left="1418" w:header="737" w:footer="62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E016E4" w14:textId="77777777" w:rsidR="00FB7543" w:rsidRDefault="00FB7543" w:rsidP="00CE36CF">
      <w:pPr>
        <w:spacing w:after="0" w:line="240" w:lineRule="auto"/>
      </w:pPr>
      <w:r>
        <w:separator/>
      </w:r>
    </w:p>
  </w:endnote>
  <w:endnote w:type="continuationSeparator" w:id="0">
    <w:p w14:paraId="52E3BDC9" w14:textId="77777777" w:rsidR="00FB7543" w:rsidRDefault="00FB7543" w:rsidP="00CE36CF">
      <w:pPr>
        <w:spacing w:after="0" w:line="240" w:lineRule="auto"/>
      </w:pPr>
      <w:r>
        <w:continuationSeparator/>
      </w:r>
    </w:p>
  </w:endnote>
  <w:endnote w:type="continuationNotice" w:id="1">
    <w:p w14:paraId="157C4064" w14:textId="77777777" w:rsidR="00FB7543" w:rsidRDefault="00FB754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68844D" w14:textId="77777777" w:rsidR="00FB7543" w:rsidRDefault="00FB7543" w:rsidP="00CE36CF">
      <w:pPr>
        <w:spacing w:after="0" w:line="240" w:lineRule="auto"/>
      </w:pPr>
      <w:r>
        <w:separator/>
      </w:r>
    </w:p>
  </w:footnote>
  <w:footnote w:type="continuationSeparator" w:id="0">
    <w:p w14:paraId="5B4869AD" w14:textId="77777777" w:rsidR="00FB7543" w:rsidRDefault="00FB7543" w:rsidP="00CE36CF">
      <w:pPr>
        <w:spacing w:after="0" w:line="240" w:lineRule="auto"/>
      </w:pPr>
      <w:r>
        <w:continuationSeparator/>
      </w:r>
    </w:p>
  </w:footnote>
  <w:footnote w:type="continuationNotice" w:id="1">
    <w:p w14:paraId="33D23BA9" w14:textId="77777777" w:rsidR="00FB7543" w:rsidRDefault="00FB754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BCC9E" w14:textId="3BE1E128" w:rsidR="005F734C" w:rsidRDefault="005F734C" w:rsidP="007431C9">
    <w:pPr>
      <w:pStyle w:val="Topptekst"/>
    </w:pPr>
    <w:r>
      <w:rPr>
        <w:noProof/>
      </w:rPr>
      <w:drawing>
        <wp:anchor distT="0" distB="0" distL="114300" distR="114300" simplePos="0" relativeHeight="251658241" behindDoc="0" locked="0" layoutInCell="1" allowOverlap="1" wp14:anchorId="64C08992" wp14:editId="496A8C3E">
          <wp:simplePos x="0" y="0"/>
          <wp:positionH relativeFrom="page">
            <wp:posOffset>899795</wp:posOffset>
          </wp:positionH>
          <wp:positionV relativeFrom="page">
            <wp:posOffset>539750</wp:posOffset>
          </wp:positionV>
          <wp:extent cx="989965" cy="154305"/>
          <wp:effectExtent l="0" t="0" r="635" b="0"/>
          <wp:wrapNone/>
          <wp:docPr id="6" name="Grafik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989965" cy="154305"/>
                  </a:xfrm>
                  <a:prstGeom prst="rect">
                    <a:avLst/>
                  </a:prstGeom>
                </pic:spPr>
              </pic:pic>
            </a:graphicData>
          </a:graphic>
          <wp14:sizeRelH relativeFrom="page">
            <wp14:pctWidth>0</wp14:pctWidth>
          </wp14:sizeRelH>
          <wp14:sizeRelV relativeFrom="page">
            <wp14:pctHeight>0</wp14:pctHeight>
          </wp14:sizeRelV>
        </wp:anchor>
      </w:drawing>
    </w:r>
    <w:sdt>
      <w:sdtPr>
        <w:alias w:val="Tittel"/>
        <w:tag w:val="Tittel"/>
        <w:id w:val="-2050754953"/>
        <w:dataBinding w:xpath="/root[1]/Tittel[1]" w:storeItemID="{00000000-0000-0000-0000-000000000000}"/>
        <w:text w:multiLine="1"/>
      </w:sdtPr>
      <w:sdtContent>
        <w:r>
          <w:t>B1 – Åpen anbudskonkurranse</w:t>
        </w:r>
        <w:r w:rsidR="00392BFC">
          <w:t xml:space="preserve"> over </w:t>
        </w:r>
        <w:r w:rsidR="001055A5">
          <w:t xml:space="preserve">EØS </w:t>
        </w:r>
        <w:r w:rsidR="00392BFC">
          <w:t>terskelverdi</w:t>
        </w:r>
        <w:r>
          <w:br/>
          <w:t xml:space="preserve">KONKURRANSEREGLER </w:t>
        </w:r>
        <w:r>
          <w:br/>
        </w:r>
      </w:sdtContent>
    </w:sdt>
    <w:r>
      <w:t xml:space="preserve"> </w:t>
    </w:r>
    <w:r>
      <w:tab/>
      <w:t xml:space="preserve">Side </w:t>
    </w:r>
    <w:r>
      <w:fldChar w:fldCharType="begin"/>
    </w:r>
    <w:r>
      <w:instrText xml:space="preserve"> PAGE  \* Arabic  \* MERGEFORMAT </w:instrText>
    </w:r>
    <w:r>
      <w:fldChar w:fldCharType="separate"/>
    </w:r>
    <w:r>
      <w:t>1</w:t>
    </w:r>
    <w:r>
      <w:fldChar w:fldCharType="end"/>
    </w:r>
    <w:r>
      <w:t xml:space="preserve"> av </w:t>
    </w:r>
    <w:fldSimple w:instr="NUMPAGES  \* Arabic  \* MERGEFORMAT">
      <w:r>
        <w:t>3</w:t>
      </w:r>
    </w:fldSimple>
  </w:p>
  <w:p w14:paraId="1FC6D6A6" w14:textId="2DC38A6B" w:rsidR="005F734C" w:rsidRDefault="00000000" w:rsidP="008B4683">
    <w:pPr>
      <w:pStyle w:val="Topptekst"/>
    </w:pPr>
    <w:sdt>
      <w:sdtPr>
        <w:alias w:val="Undertittel"/>
        <w:tag w:val="Undertittel"/>
        <w:id w:val="-1595393944"/>
        <w:dataBinding w:xpath="/root[1]/Undertittel[1]" w:storeItemID="{00000000-0000-0000-0000-000000000000}"/>
        <w:text w:multiLine="1"/>
      </w:sdtPr>
      <w:sdtContent>
        <w:r w:rsidR="005F734C">
          <w:t xml:space="preserve"> </w:t>
        </w:r>
      </w:sdtContent>
    </w:sdt>
    <w:r w:rsidR="005F734C">
      <w:tab/>
      <w:t xml:space="preserve">Versjonsdato for mal: </w:t>
    </w:r>
    <w:r w:rsidR="000B5EAC">
      <w:t>03</w:t>
    </w:r>
    <w:r w:rsidR="00A1261C">
      <w:t>.</w:t>
    </w:r>
    <w:r w:rsidR="000B5EAC">
      <w:t>07</w:t>
    </w:r>
    <w:r w:rsidR="00A1261C">
      <w:t>.202</w:t>
    </w:r>
    <w:r w:rsidR="000B5EAC">
      <w:t>4</w:t>
    </w:r>
    <w:r w:rsidR="005F734C">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772E5" w14:textId="46761A75" w:rsidR="005F734C" w:rsidRDefault="005F734C" w:rsidP="002675EB">
    <w:pPr>
      <w:pStyle w:val="Topptekst"/>
    </w:pPr>
    <w:r>
      <w:rPr>
        <w:noProof/>
      </w:rPr>
      <w:drawing>
        <wp:anchor distT="0" distB="0" distL="114300" distR="114300" simplePos="0" relativeHeight="251658240" behindDoc="0" locked="0" layoutInCell="1" allowOverlap="1" wp14:anchorId="1792F713" wp14:editId="7C1D517D">
          <wp:simplePos x="0" y="0"/>
          <wp:positionH relativeFrom="page">
            <wp:posOffset>899795</wp:posOffset>
          </wp:positionH>
          <wp:positionV relativeFrom="page">
            <wp:posOffset>539750</wp:posOffset>
          </wp:positionV>
          <wp:extent cx="989965" cy="154305"/>
          <wp:effectExtent l="0" t="0" r="635" b="0"/>
          <wp:wrapNone/>
          <wp:docPr id="5" name="Grafik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989965" cy="154305"/>
                  </a:xfrm>
                  <a:prstGeom prst="rect">
                    <a:avLst/>
                  </a:prstGeom>
                </pic:spPr>
              </pic:pic>
            </a:graphicData>
          </a:graphic>
          <wp14:sizeRelH relativeFrom="page">
            <wp14:pctWidth>0</wp14:pctWidth>
          </wp14:sizeRelH>
          <wp14:sizeRelV relativeFrom="page">
            <wp14:pctHeight>0</wp14:pctHeight>
          </wp14:sizeRelV>
        </wp:anchor>
      </w:drawing>
    </w:r>
    <w:sdt>
      <w:sdtPr>
        <w:alias w:val="Tittel"/>
        <w:tag w:val="Tittel"/>
        <w:id w:val="1472248110"/>
        <w:dataBinding w:xpath="/root[1]/Tittel[1]" w:storeItemID="{00000000-0000-0000-0000-000000000000}"/>
        <w:text w:multiLine="1"/>
      </w:sdtPr>
      <w:sdtContent>
        <w:r>
          <w:t>B1 – Åpen anbudskonkurranse</w:t>
        </w:r>
        <w:r w:rsidR="00392BFC">
          <w:t xml:space="preserve"> over</w:t>
        </w:r>
        <w:r w:rsidR="001055A5">
          <w:t xml:space="preserve"> EØS</w:t>
        </w:r>
        <w:r w:rsidR="00392BFC">
          <w:t xml:space="preserve"> terskelverdi</w:t>
        </w:r>
        <w:r>
          <w:br/>
          <w:t xml:space="preserve">KONKURRANSEREGLER </w:t>
        </w:r>
        <w:r>
          <w:br/>
        </w:r>
      </w:sdtContent>
    </w:sdt>
    <w:r>
      <w:t xml:space="preserve"> </w:t>
    </w:r>
    <w:r>
      <w:tab/>
      <w:t xml:space="preserve">Side </w:t>
    </w:r>
    <w:r>
      <w:fldChar w:fldCharType="begin"/>
    </w:r>
    <w:r>
      <w:instrText xml:space="preserve"> PAGE  \* Arabic  \* MERGEFORMAT </w:instrText>
    </w:r>
    <w:r>
      <w:fldChar w:fldCharType="separate"/>
    </w:r>
    <w:r>
      <w:rPr>
        <w:noProof/>
      </w:rPr>
      <w:t>1</w:t>
    </w:r>
    <w:r>
      <w:fldChar w:fldCharType="end"/>
    </w:r>
    <w:r>
      <w:t xml:space="preserve"> av </w:t>
    </w:r>
    <w:fldSimple w:instr="NUMPAGES  \* Arabic  \* MERGEFORMAT">
      <w:r>
        <w:rPr>
          <w:noProof/>
        </w:rPr>
        <w:t>2</w:t>
      </w:r>
    </w:fldSimple>
  </w:p>
  <w:p w14:paraId="1DA95029" w14:textId="6601A788" w:rsidR="005F734C" w:rsidRDefault="005F734C" w:rsidP="008B4683">
    <w:pPr>
      <w:pStyle w:val="Topptekst"/>
    </w:pPr>
    <w:r>
      <w:rPr>
        <w:noProof/>
      </w:rPr>
      <w:drawing>
        <wp:anchor distT="0" distB="0" distL="114300" distR="114300" simplePos="0" relativeHeight="251658242" behindDoc="0" locked="0" layoutInCell="1" allowOverlap="1" wp14:anchorId="0BCC3474" wp14:editId="34050C59">
          <wp:simplePos x="0" y="0"/>
          <wp:positionH relativeFrom="page">
            <wp:posOffset>215900</wp:posOffset>
          </wp:positionH>
          <wp:positionV relativeFrom="page">
            <wp:posOffset>5346700</wp:posOffset>
          </wp:positionV>
          <wp:extent cx="7128000" cy="5133600"/>
          <wp:effectExtent l="0" t="0" r="0" b="0"/>
          <wp:wrapNone/>
          <wp:docPr id="2" name="Grafik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7128000" cy="5133600"/>
                  </a:xfrm>
                  <a:prstGeom prst="rect">
                    <a:avLst/>
                  </a:prstGeom>
                </pic:spPr>
              </pic:pic>
            </a:graphicData>
          </a:graphic>
          <wp14:sizeRelH relativeFrom="page">
            <wp14:pctWidth>0</wp14:pctWidth>
          </wp14:sizeRelH>
          <wp14:sizeRelV relativeFrom="page">
            <wp14:pctHeight>0</wp14:pctHeight>
          </wp14:sizeRelV>
        </wp:anchor>
      </w:drawing>
    </w:r>
    <w:sdt>
      <w:sdtPr>
        <w:alias w:val="Undertittel"/>
        <w:tag w:val="Undertittel"/>
        <w:id w:val="1485442035"/>
        <w:dataBinding w:xpath="/root[1]/Undertittel[1]" w:storeItemID="{00000000-0000-0000-0000-000000000000}"/>
        <w:text w:multiLine="1"/>
      </w:sdtPr>
      <w:sdtContent>
        <w:r>
          <w:t xml:space="preserve"> </w:t>
        </w:r>
      </w:sdtContent>
    </w:sdt>
    <w:r>
      <w:tab/>
      <w:t xml:space="preserve">Versjonsdato for mal: </w:t>
    </w:r>
    <w:r w:rsidR="000B5EAC">
      <w:t>03</w:t>
    </w:r>
    <w:r w:rsidR="00A1261C">
      <w:t>.</w:t>
    </w:r>
    <w:r w:rsidR="000B5EAC">
      <w:t>07</w:t>
    </w:r>
    <w:r w:rsidR="00A1261C">
      <w:t>.202</w:t>
    </w:r>
    <w:r w:rsidR="000B5EAC">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CCEE3E"/>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hybridMultilevel"/>
    <w:tmpl w:val="74B6EE0C"/>
    <w:lvl w:ilvl="0" w:tplc="E458C7D4">
      <w:start w:val="1"/>
      <w:numFmt w:val="decimal"/>
      <w:pStyle w:val="Nummerertliste4"/>
      <w:lvlText w:val="%1."/>
      <w:lvlJc w:val="left"/>
      <w:pPr>
        <w:tabs>
          <w:tab w:val="num" w:pos="1209"/>
        </w:tabs>
        <w:ind w:left="1209" w:hanging="360"/>
      </w:pPr>
    </w:lvl>
    <w:lvl w:ilvl="1" w:tplc="838AB852">
      <w:numFmt w:val="decimal"/>
      <w:lvlText w:val=""/>
      <w:lvlJc w:val="left"/>
    </w:lvl>
    <w:lvl w:ilvl="2" w:tplc="DB56F306">
      <w:numFmt w:val="decimal"/>
      <w:lvlText w:val=""/>
      <w:lvlJc w:val="left"/>
    </w:lvl>
    <w:lvl w:ilvl="3" w:tplc="B4B8A900">
      <w:numFmt w:val="decimal"/>
      <w:lvlText w:val=""/>
      <w:lvlJc w:val="left"/>
    </w:lvl>
    <w:lvl w:ilvl="4" w:tplc="11CC376C">
      <w:numFmt w:val="decimal"/>
      <w:lvlText w:val=""/>
      <w:lvlJc w:val="left"/>
    </w:lvl>
    <w:lvl w:ilvl="5" w:tplc="9626CCDA">
      <w:numFmt w:val="decimal"/>
      <w:lvlText w:val=""/>
      <w:lvlJc w:val="left"/>
    </w:lvl>
    <w:lvl w:ilvl="6" w:tplc="4B429F8E">
      <w:numFmt w:val="decimal"/>
      <w:lvlText w:val=""/>
      <w:lvlJc w:val="left"/>
    </w:lvl>
    <w:lvl w:ilvl="7" w:tplc="AF8C1D5A">
      <w:numFmt w:val="decimal"/>
      <w:lvlText w:val=""/>
      <w:lvlJc w:val="left"/>
    </w:lvl>
    <w:lvl w:ilvl="8" w:tplc="6A163C56">
      <w:numFmt w:val="decimal"/>
      <w:lvlText w:val=""/>
      <w:lvlJc w:val="left"/>
    </w:lvl>
  </w:abstractNum>
  <w:abstractNum w:abstractNumId="2" w15:restartNumberingAfterBreak="0">
    <w:nsid w:val="FFFFFF7E"/>
    <w:multiLevelType w:val="hybridMultilevel"/>
    <w:tmpl w:val="50E847AA"/>
    <w:lvl w:ilvl="0" w:tplc="07E643CC">
      <w:start w:val="1"/>
      <w:numFmt w:val="decimal"/>
      <w:pStyle w:val="Nummerertliste3"/>
      <w:lvlText w:val="%1."/>
      <w:lvlJc w:val="left"/>
      <w:pPr>
        <w:tabs>
          <w:tab w:val="num" w:pos="926"/>
        </w:tabs>
        <w:ind w:left="926" w:hanging="360"/>
      </w:pPr>
    </w:lvl>
    <w:lvl w:ilvl="1" w:tplc="51D6EAE6">
      <w:numFmt w:val="decimal"/>
      <w:lvlText w:val=""/>
      <w:lvlJc w:val="left"/>
    </w:lvl>
    <w:lvl w:ilvl="2" w:tplc="01E898AA">
      <w:numFmt w:val="decimal"/>
      <w:lvlText w:val=""/>
      <w:lvlJc w:val="left"/>
    </w:lvl>
    <w:lvl w:ilvl="3" w:tplc="20ACE300">
      <w:numFmt w:val="decimal"/>
      <w:lvlText w:val=""/>
      <w:lvlJc w:val="left"/>
    </w:lvl>
    <w:lvl w:ilvl="4" w:tplc="0DD04DCA">
      <w:numFmt w:val="decimal"/>
      <w:lvlText w:val=""/>
      <w:lvlJc w:val="left"/>
    </w:lvl>
    <w:lvl w:ilvl="5" w:tplc="CA2C7E7A">
      <w:numFmt w:val="decimal"/>
      <w:lvlText w:val=""/>
      <w:lvlJc w:val="left"/>
    </w:lvl>
    <w:lvl w:ilvl="6" w:tplc="91BA218E">
      <w:numFmt w:val="decimal"/>
      <w:lvlText w:val=""/>
      <w:lvlJc w:val="left"/>
    </w:lvl>
    <w:lvl w:ilvl="7" w:tplc="97D0AF50">
      <w:numFmt w:val="decimal"/>
      <w:lvlText w:val=""/>
      <w:lvlJc w:val="left"/>
    </w:lvl>
    <w:lvl w:ilvl="8" w:tplc="0B121440">
      <w:numFmt w:val="decimal"/>
      <w:lvlText w:val=""/>
      <w:lvlJc w:val="left"/>
    </w:lvl>
  </w:abstractNum>
  <w:abstractNum w:abstractNumId="3" w15:restartNumberingAfterBreak="0">
    <w:nsid w:val="FFFFFF80"/>
    <w:multiLevelType w:val="multilevel"/>
    <w:tmpl w:val="E1925FE2"/>
    <w:lvl w:ilvl="0">
      <w:start w:val="1"/>
      <w:numFmt w:val="bullet"/>
      <w:pStyle w:val="Punktliste5"/>
      <w:lvlText w:val=""/>
      <w:lvlJc w:val="left"/>
      <w:pPr>
        <w:tabs>
          <w:tab w:val="num" w:pos="1492"/>
        </w:tabs>
        <w:ind w:left="1492"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FFFFFF81"/>
    <w:multiLevelType w:val="hybridMultilevel"/>
    <w:tmpl w:val="400EAA3C"/>
    <w:lvl w:ilvl="0" w:tplc="1A0E12DA">
      <w:start w:val="1"/>
      <w:numFmt w:val="bullet"/>
      <w:pStyle w:val="Punktliste4"/>
      <w:lvlText w:val=""/>
      <w:lvlJc w:val="left"/>
      <w:pPr>
        <w:tabs>
          <w:tab w:val="num" w:pos="1209"/>
        </w:tabs>
        <w:ind w:left="1209" w:hanging="360"/>
      </w:pPr>
      <w:rPr>
        <w:rFonts w:ascii="Symbol" w:hAnsi="Symbol" w:hint="default"/>
      </w:rPr>
    </w:lvl>
    <w:lvl w:ilvl="1" w:tplc="B8867310">
      <w:numFmt w:val="decimal"/>
      <w:lvlText w:val=""/>
      <w:lvlJc w:val="left"/>
    </w:lvl>
    <w:lvl w:ilvl="2" w:tplc="AD2E5C78">
      <w:numFmt w:val="decimal"/>
      <w:lvlText w:val=""/>
      <w:lvlJc w:val="left"/>
    </w:lvl>
    <w:lvl w:ilvl="3" w:tplc="031EEA88">
      <w:numFmt w:val="decimal"/>
      <w:lvlText w:val=""/>
      <w:lvlJc w:val="left"/>
    </w:lvl>
    <w:lvl w:ilvl="4" w:tplc="F402A46E">
      <w:numFmt w:val="decimal"/>
      <w:lvlText w:val=""/>
      <w:lvlJc w:val="left"/>
    </w:lvl>
    <w:lvl w:ilvl="5" w:tplc="81B80194">
      <w:numFmt w:val="decimal"/>
      <w:lvlText w:val=""/>
      <w:lvlJc w:val="left"/>
    </w:lvl>
    <w:lvl w:ilvl="6" w:tplc="C8A27A6A">
      <w:numFmt w:val="decimal"/>
      <w:lvlText w:val=""/>
      <w:lvlJc w:val="left"/>
    </w:lvl>
    <w:lvl w:ilvl="7" w:tplc="BB3C60BE">
      <w:numFmt w:val="decimal"/>
      <w:lvlText w:val=""/>
      <w:lvlJc w:val="left"/>
    </w:lvl>
    <w:lvl w:ilvl="8" w:tplc="BB3A40F2">
      <w:numFmt w:val="decimal"/>
      <w:lvlText w:val=""/>
      <w:lvlJc w:val="left"/>
    </w:lvl>
  </w:abstractNum>
  <w:abstractNum w:abstractNumId="5" w15:restartNumberingAfterBreak="0">
    <w:nsid w:val="FFFFFF82"/>
    <w:multiLevelType w:val="hybridMultilevel"/>
    <w:tmpl w:val="AE58FEFE"/>
    <w:lvl w:ilvl="0" w:tplc="D4461EA6">
      <w:start w:val="1"/>
      <w:numFmt w:val="bullet"/>
      <w:pStyle w:val="Punktliste3"/>
      <w:lvlText w:val=""/>
      <w:lvlJc w:val="left"/>
      <w:pPr>
        <w:tabs>
          <w:tab w:val="num" w:pos="926"/>
        </w:tabs>
        <w:ind w:left="926" w:hanging="360"/>
      </w:pPr>
      <w:rPr>
        <w:rFonts w:ascii="Symbol" w:hAnsi="Symbol" w:hint="default"/>
      </w:rPr>
    </w:lvl>
    <w:lvl w:ilvl="1" w:tplc="17186B0C">
      <w:numFmt w:val="decimal"/>
      <w:lvlText w:val=""/>
      <w:lvlJc w:val="left"/>
    </w:lvl>
    <w:lvl w:ilvl="2" w:tplc="2FC0367E">
      <w:numFmt w:val="decimal"/>
      <w:lvlText w:val=""/>
      <w:lvlJc w:val="left"/>
    </w:lvl>
    <w:lvl w:ilvl="3" w:tplc="0DDE6828">
      <w:numFmt w:val="decimal"/>
      <w:lvlText w:val=""/>
      <w:lvlJc w:val="left"/>
    </w:lvl>
    <w:lvl w:ilvl="4" w:tplc="437E9878">
      <w:numFmt w:val="decimal"/>
      <w:lvlText w:val=""/>
      <w:lvlJc w:val="left"/>
    </w:lvl>
    <w:lvl w:ilvl="5" w:tplc="B84CB668">
      <w:numFmt w:val="decimal"/>
      <w:lvlText w:val=""/>
      <w:lvlJc w:val="left"/>
    </w:lvl>
    <w:lvl w:ilvl="6" w:tplc="6C929F8E">
      <w:numFmt w:val="decimal"/>
      <w:lvlText w:val=""/>
      <w:lvlJc w:val="left"/>
    </w:lvl>
    <w:lvl w:ilvl="7" w:tplc="92B4B0FC">
      <w:numFmt w:val="decimal"/>
      <w:lvlText w:val=""/>
      <w:lvlJc w:val="left"/>
    </w:lvl>
    <w:lvl w:ilvl="8" w:tplc="27182A52">
      <w:numFmt w:val="decimal"/>
      <w:lvlText w:val=""/>
      <w:lvlJc w:val="left"/>
    </w:lvl>
  </w:abstractNum>
  <w:abstractNum w:abstractNumId="6" w15:restartNumberingAfterBreak="0">
    <w:nsid w:val="FFFFFF83"/>
    <w:multiLevelType w:val="singleLevel"/>
    <w:tmpl w:val="88BE59C6"/>
    <w:lvl w:ilvl="0">
      <w:start w:val="1"/>
      <w:numFmt w:val="bullet"/>
      <w:pStyle w:val="Punktliste2"/>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6350555E"/>
    <w:lvl w:ilvl="0">
      <w:start w:val="1"/>
      <w:numFmt w:val="bullet"/>
      <w:pStyle w:val="Punktliste"/>
      <w:lvlText w:val=""/>
      <w:lvlJc w:val="left"/>
      <w:pPr>
        <w:ind w:left="360" w:hanging="360"/>
      </w:pPr>
      <w:rPr>
        <w:rFonts w:ascii="Symbol" w:hAnsi="Symbol" w:hint="default"/>
        <w:color w:val="2270BF" w:themeColor="accent3"/>
      </w:rPr>
    </w:lvl>
  </w:abstractNum>
  <w:abstractNum w:abstractNumId="8" w15:restartNumberingAfterBreak="0">
    <w:nsid w:val="0C670315"/>
    <w:multiLevelType w:val="multilevel"/>
    <w:tmpl w:val="530E9302"/>
    <w:styleLink w:val="STY2LISTESTILpunkter"/>
    <w:lvl w:ilvl="0">
      <w:start w:val="1"/>
      <w:numFmt w:val="bullet"/>
      <w:pStyle w:val="STY2Listepunkter"/>
      <w:lvlText w:val=""/>
      <w:lvlJc w:val="left"/>
      <w:pPr>
        <w:tabs>
          <w:tab w:val="num" w:pos="227"/>
        </w:tabs>
        <w:ind w:left="227" w:hanging="227"/>
      </w:pPr>
      <w:rPr>
        <w:rFonts w:ascii="Symbol" w:hAnsi="Symbol" w:hint="default"/>
      </w:rPr>
    </w:lvl>
    <w:lvl w:ilvl="1">
      <w:start w:val="1"/>
      <w:numFmt w:val="bullet"/>
      <w:lvlText w:val=""/>
      <w:lvlJc w:val="left"/>
      <w:pPr>
        <w:ind w:left="720" w:hanging="360"/>
      </w:pPr>
      <w:rPr>
        <w:rFonts w:ascii="Symbol" w:hAnsi="Symbol"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E697E12"/>
    <w:multiLevelType w:val="multilevel"/>
    <w:tmpl w:val="B0509A2C"/>
    <w:lvl w:ilvl="0">
      <w:start w:val="1"/>
      <w:numFmt w:val="decimal"/>
      <w:lvlRestart w:val="0"/>
      <w:pStyle w:val="Overskrift1"/>
      <w:lvlText w:val="%1."/>
      <w:lvlJc w:val="left"/>
      <w:pPr>
        <w:tabs>
          <w:tab w:val="num" w:pos="0"/>
        </w:tabs>
        <w:ind w:left="0" w:hanging="567"/>
      </w:pPr>
      <w:rPr>
        <w:rFonts w:hint="default"/>
      </w:rPr>
    </w:lvl>
    <w:lvl w:ilvl="1">
      <w:start w:val="1"/>
      <w:numFmt w:val="decimal"/>
      <w:pStyle w:val="Overskrift2"/>
      <w:lvlText w:val="%1.%2"/>
      <w:lvlJc w:val="left"/>
      <w:pPr>
        <w:tabs>
          <w:tab w:val="num" w:pos="0"/>
        </w:tabs>
        <w:ind w:left="0" w:hanging="567"/>
      </w:pPr>
      <w:rPr>
        <w:rFonts w:hint="default"/>
      </w:rPr>
    </w:lvl>
    <w:lvl w:ilvl="2">
      <w:start w:val="1"/>
      <w:numFmt w:val="decimal"/>
      <w:pStyle w:val="Overskrift3"/>
      <w:lvlText w:val="%1.%2.%3"/>
      <w:lvlJc w:val="left"/>
      <w:pPr>
        <w:tabs>
          <w:tab w:val="num" w:pos="0"/>
        </w:tabs>
        <w:ind w:left="0" w:hanging="567"/>
      </w:pPr>
      <w:rPr>
        <w:rFonts w:hint="default"/>
      </w:rPr>
    </w:lvl>
    <w:lvl w:ilvl="3">
      <w:start w:val="1"/>
      <w:numFmt w:val="decimal"/>
      <w:lvlRestart w:val="2"/>
      <w:suff w:val="space"/>
      <w:lvlText w:val="%1.%2.%3.%4"/>
      <w:lvlJc w:val="left"/>
      <w:pPr>
        <w:ind w:left="680" w:hanging="68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88E2C16"/>
    <w:multiLevelType w:val="multilevel"/>
    <w:tmpl w:val="78DAB6F2"/>
    <w:lvl w:ilvl="0">
      <w:start w:val="1"/>
      <w:numFmt w:val="decimal"/>
      <w:pStyle w:val="Kontraktsmalerniv2"/>
      <w:suff w:val="space"/>
      <w:lvlText w:val="%1."/>
      <w:lvlJc w:val="left"/>
      <w:pPr>
        <w:ind w:left="360" w:hanging="360"/>
      </w:pPr>
      <w:rPr>
        <w:rFonts w:ascii="Arial" w:hAnsi="Arial" w:cs="Arial" w:hint="default"/>
        <w:color w:val="auto"/>
      </w:rPr>
    </w:lvl>
    <w:lvl w:ilvl="1">
      <w:start w:val="1"/>
      <w:numFmt w:val="decimal"/>
      <w:pStyle w:val="Kontraktsmalerniv3"/>
      <w:isLgl/>
      <w:suff w:val="space"/>
      <w:lvlText w:val="%1.%2"/>
      <w:lvlJc w:val="left"/>
      <w:pPr>
        <w:ind w:left="1778"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suff w:val="space"/>
      <w:lvlText w:val="%1.%2.%3"/>
      <w:lvlJc w:val="left"/>
      <w:pPr>
        <w:ind w:left="720" w:hanging="720"/>
      </w:pPr>
      <w:rPr>
        <w:rFonts w:hint="default"/>
      </w:rPr>
    </w:lvl>
    <w:lvl w:ilvl="3">
      <w:start w:val="1"/>
      <w:numFmt w:val="none"/>
      <w:isLgl/>
      <w:lvlText w:val=""/>
      <w:lvlJc w:val="left"/>
      <w:pPr>
        <w:tabs>
          <w:tab w:val="num" w:pos="0"/>
        </w:tabs>
        <w:ind w:left="720" w:hanging="720"/>
      </w:pPr>
      <w:rPr>
        <w:rFonts w:hint="default"/>
      </w:rPr>
    </w:lvl>
    <w:lvl w:ilvl="4">
      <w:start w:val="1"/>
      <w:numFmt w:val="none"/>
      <w:isLgl/>
      <w:lvlText w:val=""/>
      <w:lvlJc w:val="left"/>
      <w:pPr>
        <w:tabs>
          <w:tab w:val="num" w:pos="0"/>
        </w:tabs>
        <w:ind w:left="1080" w:hanging="1080"/>
      </w:pPr>
      <w:rPr>
        <w:rFonts w:hint="default"/>
      </w:rPr>
    </w:lvl>
    <w:lvl w:ilvl="5">
      <w:start w:val="1"/>
      <w:numFmt w:val="none"/>
      <w:isLgl/>
      <w:lvlText w:val=""/>
      <w:lvlJc w:val="left"/>
      <w:pPr>
        <w:tabs>
          <w:tab w:val="num" w:pos="0"/>
        </w:tabs>
        <w:ind w:left="1080" w:hanging="1080"/>
      </w:pPr>
      <w:rPr>
        <w:rFonts w:hint="default"/>
      </w:rPr>
    </w:lvl>
    <w:lvl w:ilvl="6">
      <w:start w:val="1"/>
      <w:numFmt w:val="none"/>
      <w:isLgl/>
      <w:lvlText w:val=""/>
      <w:lvlJc w:val="left"/>
      <w:pPr>
        <w:tabs>
          <w:tab w:val="num" w:pos="0"/>
        </w:tabs>
        <w:ind w:left="1440" w:hanging="1440"/>
      </w:pPr>
      <w:rPr>
        <w:rFonts w:hint="default"/>
      </w:rPr>
    </w:lvl>
    <w:lvl w:ilvl="7">
      <w:start w:val="1"/>
      <w:numFmt w:val="none"/>
      <w:isLgl/>
      <w:lvlText w:val=""/>
      <w:lvlJc w:val="left"/>
      <w:pPr>
        <w:tabs>
          <w:tab w:val="num" w:pos="0"/>
        </w:tabs>
        <w:ind w:left="1440" w:hanging="1440"/>
      </w:pPr>
      <w:rPr>
        <w:rFonts w:hint="default"/>
      </w:rPr>
    </w:lvl>
    <w:lvl w:ilvl="8">
      <w:start w:val="1"/>
      <w:numFmt w:val="none"/>
      <w:isLgl/>
      <w:lvlText w:val=""/>
      <w:lvlJc w:val="left"/>
      <w:pPr>
        <w:tabs>
          <w:tab w:val="num" w:pos="0"/>
        </w:tabs>
        <w:ind w:left="1800" w:hanging="1800"/>
      </w:pPr>
      <w:rPr>
        <w:rFonts w:hint="default"/>
      </w:rPr>
    </w:lvl>
  </w:abstractNum>
  <w:abstractNum w:abstractNumId="11" w15:restartNumberingAfterBreak="0">
    <w:nsid w:val="1B170A46"/>
    <w:multiLevelType w:val="multilevel"/>
    <w:tmpl w:val="04140023"/>
    <w:styleLink w:val="Artikkelavsnitt"/>
    <w:lvl w:ilvl="0">
      <w:start w:val="1"/>
      <w:numFmt w:val="upperRoman"/>
      <w:lvlText w:val="Artikkel %1."/>
      <w:lvlJc w:val="left"/>
      <w:pPr>
        <w:ind w:left="0" w:firstLine="0"/>
      </w:pPr>
    </w:lvl>
    <w:lvl w:ilvl="1">
      <w:start w:val="1"/>
      <w:numFmt w:val="decimalZero"/>
      <w:isLgl/>
      <w:lvlText w:val="Inndeling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1BC20778"/>
    <w:multiLevelType w:val="hybridMultilevel"/>
    <w:tmpl w:val="9ABA4BD0"/>
    <w:lvl w:ilvl="0" w:tplc="709A201C">
      <w:start w:val="1"/>
      <w:numFmt w:val="bullet"/>
      <w:pStyle w:val="STYListe"/>
      <w:lvlText w:val=""/>
      <w:lvlJc w:val="left"/>
      <w:pPr>
        <w:tabs>
          <w:tab w:val="num" w:pos="989"/>
        </w:tabs>
        <w:ind w:left="1267" w:hanging="420"/>
      </w:pPr>
      <w:rPr>
        <w:rFonts w:ascii="Symbol" w:hAnsi="Symbol" w:hint="default"/>
      </w:rPr>
    </w:lvl>
    <w:lvl w:ilvl="1" w:tplc="5DF6FA14">
      <w:start w:val="1"/>
      <w:numFmt w:val="bullet"/>
      <w:lvlText w:val="o"/>
      <w:lvlJc w:val="left"/>
      <w:pPr>
        <w:ind w:left="2344" w:hanging="360"/>
      </w:pPr>
      <w:rPr>
        <w:rFonts w:ascii="Courier New" w:hAnsi="Courier New" w:cs="Courier New" w:hint="default"/>
      </w:rPr>
    </w:lvl>
    <w:lvl w:ilvl="2" w:tplc="8280DD8E" w:tentative="1">
      <w:start w:val="1"/>
      <w:numFmt w:val="bullet"/>
      <w:lvlText w:val=""/>
      <w:lvlJc w:val="left"/>
      <w:pPr>
        <w:ind w:left="3064" w:hanging="360"/>
      </w:pPr>
      <w:rPr>
        <w:rFonts w:ascii="Wingdings" w:hAnsi="Wingdings" w:hint="default"/>
      </w:rPr>
    </w:lvl>
    <w:lvl w:ilvl="3" w:tplc="0C800B2E" w:tentative="1">
      <w:start w:val="1"/>
      <w:numFmt w:val="bullet"/>
      <w:lvlText w:val=""/>
      <w:lvlJc w:val="left"/>
      <w:pPr>
        <w:ind w:left="3784" w:hanging="360"/>
      </w:pPr>
      <w:rPr>
        <w:rFonts w:ascii="Symbol" w:hAnsi="Symbol" w:hint="default"/>
      </w:rPr>
    </w:lvl>
    <w:lvl w:ilvl="4" w:tplc="1EECAB70" w:tentative="1">
      <w:start w:val="1"/>
      <w:numFmt w:val="bullet"/>
      <w:lvlText w:val="o"/>
      <w:lvlJc w:val="left"/>
      <w:pPr>
        <w:ind w:left="4504" w:hanging="360"/>
      </w:pPr>
      <w:rPr>
        <w:rFonts w:ascii="Courier New" w:hAnsi="Courier New" w:cs="Courier New" w:hint="default"/>
      </w:rPr>
    </w:lvl>
    <w:lvl w:ilvl="5" w:tplc="5CC6A28A" w:tentative="1">
      <w:start w:val="1"/>
      <w:numFmt w:val="bullet"/>
      <w:lvlText w:val=""/>
      <w:lvlJc w:val="left"/>
      <w:pPr>
        <w:ind w:left="5224" w:hanging="360"/>
      </w:pPr>
      <w:rPr>
        <w:rFonts w:ascii="Wingdings" w:hAnsi="Wingdings" w:hint="default"/>
      </w:rPr>
    </w:lvl>
    <w:lvl w:ilvl="6" w:tplc="39F01AF6" w:tentative="1">
      <w:start w:val="1"/>
      <w:numFmt w:val="bullet"/>
      <w:lvlText w:val=""/>
      <w:lvlJc w:val="left"/>
      <w:pPr>
        <w:ind w:left="5944" w:hanging="360"/>
      </w:pPr>
      <w:rPr>
        <w:rFonts w:ascii="Symbol" w:hAnsi="Symbol" w:hint="default"/>
      </w:rPr>
    </w:lvl>
    <w:lvl w:ilvl="7" w:tplc="AFE6904E" w:tentative="1">
      <w:start w:val="1"/>
      <w:numFmt w:val="bullet"/>
      <w:lvlText w:val="o"/>
      <w:lvlJc w:val="left"/>
      <w:pPr>
        <w:ind w:left="6664" w:hanging="360"/>
      </w:pPr>
      <w:rPr>
        <w:rFonts w:ascii="Courier New" w:hAnsi="Courier New" w:cs="Courier New" w:hint="default"/>
      </w:rPr>
    </w:lvl>
    <w:lvl w:ilvl="8" w:tplc="9B5A6718" w:tentative="1">
      <w:start w:val="1"/>
      <w:numFmt w:val="bullet"/>
      <w:lvlText w:val=""/>
      <w:lvlJc w:val="left"/>
      <w:pPr>
        <w:ind w:left="7384" w:hanging="360"/>
      </w:pPr>
      <w:rPr>
        <w:rFonts w:ascii="Wingdings" w:hAnsi="Wingdings" w:hint="default"/>
      </w:rPr>
    </w:lvl>
  </w:abstractNum>
  <w:abstractNum w:abstractNumId="13" w15:restartNumberingAfterBreak="0">
    <w:nsid w:val="1BD606DF"/>
    <w:multiLevelType w:val="hybridMultilevel"/>
    <w:tmpl w:val="560EB63A"/>
    <w:styleLink w:val="Nummerertliste2"/>
    <w:lvl w:ilvl="0" w:tplc="3962C7C6">
      <w:start w:val="1"/>
      <w:numFmt w:val="decimal"/>
      <w:lvlText w:val="%1"/>
      <w:lvlJc w:val="left"/>
      <w:pPr>
        <w:ind w:left="284" w:hanging="284"/>
      </w:pPr>
      <w:rPr>
        <w:rFonts w:asciiTheme="minorHAnsi" w:hAnsiTheme="minorHAnsi" w:hint="default"/>
        <w:b/>
        <w:i w:val="0"/>
        <w:color w:val="2D2D87" w:themeColor="accent2"/>
        <w:sz w:val="20"/>
      </w:rPr>
    </w:lvl>
    <w:lvl w:ilvl="1" w:tplc="A32C736A">
      <w:start w:val="1"/>
      <w:numFmt w:val="lowerLetter"/>
      <w:lvlText w:val="%2"/>
      <w:lvlJc w:val="left"/>
      <w:pPr>
        <w:ind w:left="568" w:hanging="284"/>
      </w:pPr>
      <w:rPr>
        <w:rFonts w:asciiTheme="minorHAnsi" w:hAnsiTheme="minorHAnsi" w:hint="default"/>
        <w:b w:val="0"/>
        <w:i w:val="0"/>
        <w:color w:val="2D2D87" w:themeColor="accent2"/>
        <w:sz w:val="20"/>
      </w:rPr>
    </w:lvl>
    <w:lvl w:ilvl="2" w:tplc="2CB0D502">
      <w:start w:val="1"/>
      <w:numFmt w:val="bullet"/>
      <w:lvlText w:val="–"/>
      <w:lvlJc w:val="left"/>
      <w:pPr>
        <w:ind w:left="852" w:hanging="284"/>
      </w:pPr>
      <w:rPr>
        <w:rFonts w:asciiTheme="minorHAnsi" w:hAnsiTheme="minorHAnsi" w:hint="default"/>
        <w:b/>
        <w:i w:val="0"/>
        <w:color w:val="auto"/>
        <w:sz w:val="20"/>
      </w:rPr>
    </w:lvl>
    <w:lvl w:ilvl="3" w:tplc="5B9E3A52">
      <w:start w:val="1"/>
      <w:numFmt w:val="bullet"/>
      <w:lvlText w:val="–"/>
      <w:lvlJc w:val="left"/>
      <w:pPr>
        <w:ind w:left="1136" w:hanging="284"/>
      </w:pPr>
      <w:rPr>
        <w:rFonts w:asciiTheme="minorHAnsi" w:hAnsiTheme="minorHAnsi" w:hint="default"/>
        <w:b w:val="0"/>
        <w:i w:val="0"/>
        <w:color w:val="auto"/>
        <w:sz w:val="20"/>
      </w:rPr>
    </w:lvl>
    <w:lvl w:ilvl="4" w:tplc="ECDEA926">
      <w:start w:val="1"/>
      <w:numFmt w:val="lowerLetter"/>
      <w:lvlText w:val="(%5)"/>
      <w:lvlJc w:val="left"/>
      <w:pPr>
        <w:ind w:left="1420" w:hanging="284"/>
      </w:pPr>
      <w:rPr>
        <w:rFonts w:hint="default"/>
      </w:rPr>
    </w:lvl>
    <w:lvl w:ilvl="5" w:tplc="BC0EF098">
      <w:start w:val="1"/>
      <w:numFmt w:val="lowerRoman"/>
      <w:lvlText w:val="(%6)"/>
      <w:lvlJc w:val="left"/>
      <w:pPr>
        <w:ind w:left="1704" w:hanging="284"/>
      </w:pPr>
      <w:rPr>
        <w:rFonts w:hint="default"/>
      </w:rPr>
    </w:lvl>
    <w:lvl w:ilvl="6" w:tplc="89DAE59E">
      <w:start w:val="1"/>
      <w:numFmt w:val="decimal"/>
      <w:lvlText w:val="%7."/>
      <w:lvlJc w:val="left"/>
      <w:pPr>
        <w:ind w:left="1988" w:hanging="284"/>
      </w:pPr>
      <w:rPr>
        <w:rFonts w:hint="default"/>
      </w:rPr>
    </w:lvl>
    <w:lvl w:ilvl="7" w:tplc="8794D50C">
      <w:start w:val="1"/>
      <w:numFmt w:val="lowerLetter"/>
      <w:lvlText w:val="%8."/>
      <w:lvlJc w:val="left"/>
      <w:pPr>
        <w:ind w:left="2272" w:hanging="284"/>
      </w:pPr>
      <w:rPr>
        <w:rFonts w:hint="default"/>
      </w:rPr>
    </w:lvl>
    <w:lvl w:ilvl="8" w:tplc="D8BC5B6E">
      <w:start w:val="1"/>
      <w:numFmt w:val="lowerRoman"/>
      <w:lvlText w:val="%9."/>
      <w:lvlJc w:val="left"/>
      <w:pPr>
        <w:ind w:left="2556" w:hanging="284"/>
      </w:pPr>
      <w:rPr>
        <w:rFonts w:hint="default"/>
      </w:rPr>
    </w:lvl>
  </w:abstractNum>
  <w:abstractNum w:abstractNumId="14" w15:restartNumberingAfterBreak="0">
    <w:nsid w:val="32941AB6"/>
    <w:multiLevelType w:val="hybridMultilevel"/>
    <w:tmpl w:val="CB028A8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39193DBB"/>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B3942E2"/>
    <w:multiLevelType w:val="multilevel"/>
    <w:tmpl w:val="75BAD1DA"/>
    <w:styleLink w:val="Stil4"/>
    <w:lvl w:ilvl="0">
      <w:start w:val="1"/>
      <w:numFmt w:val="decimal"/>
      <w:lvlText w:val="%1"/>
      <w:lvlJc w:val="left"/>
      <w:pPr>
        <w:ind w:left="852" w:hanging="284"/>
      </w:pPr>
      <w:rPr>
        <w:rFonts w:asciiTheme="minorHAnsi" w:hAnsiTheme="minorHAnsi" w:hint="default"/>
        <w:b/>
        <w:color w:val="2D2D87" w:themeColor="accent2"/>
        <w:sz w:val="20"/>
      </w:rPr>
    </w:lvl>
    <w:lvl w:ilvl="1">
      <w:start w:val="1"/>
      <w:numFmt w:val="lowerLetter"/>
      <w:lvlText w:val="%2"/>
      <w:lvlJc w:val="left"/>
      <w:pPr>
        <w:ind w:left="1136" w:hanging="284"/>
      </w:pPr>
      <w:rPr>
        <w:rFonts w:hint="default"/>
        <w:b/>
        <w:i w:val="0"/>
        <w:color w:val="2D2D87" w:themeColor="accent2"/>
        <w:sz w:val="20"/>
      </w:rPr>
    </w:lvl>
    <w:lvl w:ilvl="2">
      <w:start w:val="1"/>
      <w:numFmt w:val="bullet"/>
      <w:lvlText w:val="–"/>
      <w:lvlJc w:val="left"/>
      <w:pPr>
        <w:ind w:left="1420" w:hanging="284"/>
      </w:pPr>
      <w:rPr>
        <w:rFonts w:ascii="Arial" w:hAnsi="Arial" w:hint="default"/>
        <w:b/>
        <w:i w:val="0"/>
        <w:color w:val="auto"/>
        <w:sz w:val="20"/>
      </w:rPr>
    </w:lvl>
    <w:lvl w:ilvl="3">
      <w:start w:val="1"/>
      <w:numFmt w:val="bullet"/>
      <w:lvlText w:val="–"/>
      <w:lvlJc w:val="left"/>
      <w:pPr>
        <w:ind w:left="1704" w:hanging="284"/>
      </w:pPr>
      <w:rPr>
        <w:rFonts w:ascii="Arial" w:hAnsi="Arial" w:hint="default"/>
        <w:color w:val="auto"/>
      </w:rPr>
    </w:lvl>
    <w:lvl w:ilvl="4">
      <w:start w:val="1"/>
      <w:numFmt w:val="lowerLetter"/>
      <w:lvlText w:val="(%5)"/>
      <w:lvlJc w:val="left"/>
      <w:pPr>
        <w:ind w:left="1988" w:hanging="284"/>
      </w:pPr>
      <w:rPr>
        <w:rFonts w:hint="default"/>
      </w:rPr>
    </w:lvl>
    <w:lvl w:ilvl="5">
      <w:start w:val="1"/>
      <w:numFmt w:val="lowerRoman"/>
      <w:lvlText w:val="(%6)"/>
      <w:lvlJc w:val="left"/>
      <w:pPr>
        <w:ind w:left="2272" w:hanging="284"/>
      </w:pPr>
      <w:rPr>
        <w:rFonts w:hint="default"/>
      </w:rPr>
    </w:lvl>
    <w:lvl w:ilvl="6">
      <w:start w:val="1"/>
      <w:numFmt w:val="decimal"/>
      <w:lvlText w:val="%7."/>
      <w:lvlJc w:val="left"/>
      <w:pPr>
        <w:ind w:left="2556" w:hanging="284"/>
      </w:pPr>
      <w:rPr>
        <w:rFonts w:hint="default"/>
      </w:rPr>
    </w:lvl>
    <w:lvl w:ilvl="7">
      <w:start w:val="1"/>
      <w:numFmt w:val="lowerLetter"/>
      <w:lvlText w:val="%8."/>
      <w:lvlJc w:val="left"/>
      <w:pPr>
        <w:ind w:left="2840" w:hanging="284"/>
      </w:pPr>
      <w:rPr>
        <w:rFonts w:hint="default"/>
      </w:rPr>
    </w:lvl>
    <w:lvl w:ilvl="8">
      <w:start w:val="1"/>
      <w:numFmt w:val="lowerRoman"/>
      <w:lvlText w:val="%9."/>
      <w:lvlJc w:val="left"/>
      <w:pPr>
        <w:ind w:left="3124" w:hanging="284"/>
      </w:pPr>
      <w:rPr>
        <w:rFonts w:hint="default"/>
      </w:rPr>
    </w:lvl>
  </w:abstractNum>
  <w:abstractNum w:abstractNumId="17" w15:restartNumberingAfterBreak="0">
    <w:nsid w:val="446D3E75"/>
    <w:multiLevelType w:val="multilevel"/>
    <w:tmpl w:val="A418A464"/>
    <w:styleLink w:val="STY2LISTESTILnummert"/>
    <w:lvl w:ilvl="0">
      <w:start w:val="1"/>
      <w:numFmt w:val="decimal"/>
      <w:pStyle w:val="STY2Listenummerert"/>
      <w:lvlText w:val="%1."/>
      <w:lvlJc w:val="left"/>
      <w:pPr>
        <w:ind w:left="227" w:hanging="227"/>
      </w:pPr>
      <w:rPr>
        <w:rFonts w:hint="default"/>
        <w:b/>
        <w:i w:val="0"/>
        <w:sz w:val="21"/>
      </w:rPr>
    </w:lvl>
    <w:lvl w:ilvl="1">
      <w:start w:val="1"/>
      <w:numFmt w:val="ordinal"/>
      <w:suff w:val="space"/>
      <w:lvlText w:val="%1%2"/>
      <w:lvlJc w:val="left"/>
      <w:pPr>
        <w:ind w:left="227" w:firstLine="0"/>
      </w:pPr>
      <w:rPr>
        <w:rFonts w:hint="default"/>
        <w:b/>
        <w:i w:val="0"/>
      </w:rPr>
    </w:lvl>
    <w:lvl w:ilvl="2">
      <w:start w:val="1"/>
      <w:numFmt w:val="ordinal"/>
      <w:suff w:val="space"/>
      <w:lvlText w:val="%1%2%3"/>
      <w:lvlJc w:val="left"/>
      <w:pPr>
        <w:ind w:left="709" w:firstLine="0"/>
      </w:pPr>
      <w:rPr>
        <w:rFonts w:hint="default"/>
        <w:b/>
        <w:i w:val="0"/>
      </w:rPr>
    </w:lvl>
    <w:lvl w:ilvl="3">
      <w:start w:val="1"/>
      <w:numFmt w:val="ordinal"/>
      <w:lvlRestart w:val="0"/>
      <w:suff w:val="space"/>
      <w:lvlText w:val="%1%2%3%4"/>
      <w:lvlJc w:val="left"/>
      <w:pPr>
        <w:ind w:left="1191" w:firstLine="0"/>
      </w:pPr>
      <w:rPr>
        <w:rFonts w:hint="default"/>
        <w:b/>
        <w:i w:val="0"/>
      </w:rPr>
    </w:lvl>
    <w:lvl w:ilvl="4">
      <w:start w:val="1"/>
      <w:numFmt w:val="ordinal"/>
      <w:lvlRestart w:val="0"/>
      <w:suff w:val="space"/>
      <w:lvlText w:val="%5%1%2%3%4"/>
      <w:lvlJc w:val="left"/>
      <w:pPr>
        <w:ind w:left="1673" w:firstLine="0"/>
      </w:pPr>
      <w:rPr>
        <w:rFonts w:ascii="Arial" w:hAnsi="Arial" w:hint="default"/>
        <w:b/>
        <w:i w:val="0"/>
        <w:sz w:val="21"/>
      </w:rPr>
    </w:lvl>
    <w:lvl w:ilvl="5">
      <w:start w:val="1"/>
      <w:numFmt w:val="none"/>
      <w:isLgl/>
      <w:lvlText w:val=""/>
      <w:lvlJc w:val="left"/>
      <w:pPr>
        <w:tabs>
          <w:tab w:val="num" w:pos="17"/>
        </w:tabs>
        <w:ind w:left="1097" w:hanging="1080"/>
      </w:pPr>
      <w:rPr>
        <w:rFonts w:hint="default"/>
      </w:rPr>
    </w:lvl>
    <w:lvl w:ilvl="6">
      <w:start w:val="1"/>
      <w:numFmt w:val="none"/>
      <w:isLgl/>
      <w:lvlText w:val=""/>
      <w:lvlJc w:val="left"/>
      <w:pPr>
        <w:tabs>
          <w:tab w:val="num" w:pos="17"/>
        </w:tabs>
        <w:ind w:left="1457" w:hanging="1440"/>
      </w:pPr>
      <w:rPr>
        <w:rFonts w:hint="default"/>
      </w:rPr>
    </w:lvl>
    <w:lvl w:ilvl="7">
      <w:start w:val="1"/>
      <w:numFmt w:val="none"/>
      <w:isLgl/>
      <w:lvlText w:val=""/>
      <w:lvlJc w:val="left"/>
      <w:pPr>
        <w:tabs>
          <w:tab w:val="num" w:pos="17"/>
        </w:tabs>
        <w:ind w:left="1457" w:hanging="1440"/>
      </w:pPr>
      <w:rPr>
        <w:rFonts w:hint="default"/>
      </w:rPr>
    </w:lvl>
    <w:lvl w:ilvl="8">
      <w:start w:val="1"/>
      <w:numFmt w:val="none"/>
      <w:isLgl/>
      <w:lvlText w:val=""/>
      <w:lvlJc w:val="left"/>
      <w:pPr>
        <w:tabs>
          <w:tab w:val="num" w:pos="17"/>
        </w:tabs>
        <w:ind w:left="1817" w:hanging="1800"/>
      </w:pPr>
      <w:rPr>
        <w:rFonts w:hint="default"/>
      </w:rPr>
    </w:lvl>
  </w:abstractNum>
  <w:abstractNum w:abstractNumId="18" w15:restartNumberingAfterBreak="0">
    <w:nsid w:val="44814F98"/>
    <w:multiLevelType w:val="multilevel"/>
    <w:tmpl w:val="88B87F46"/>
    <w:styleLink w:val="Stil1"/>
    <w:lvl w:ilvl="0">
      <w:start w:val="1"/>
      <w:numFmt w:val="decimal"/>
      <w:lvlText w:val="%1"/>
      <w:lvlJc w:val="left"/>
      <w:pPr>
        <w:ind w:left="992" w:hanging="283"/>
      </w:pPr>
      <w:rPr>
        <w:rFonts w:asciiTheme="minorHAnsi" w:hAnsiTheme="minorHAnsi" w:hint="default"/>
        <w:color w:val="000B41" w:themeColor="text2"/>
      </w:rPr>
    </w:lvl>
    <w:lvl w:ilvl="1">
      <w:start w:val="1"/>
      <w:numFmt w:val="lowerLetter"/>
      <w:lvlText w:val="%2"/>
      <w:lvlJc w:val="left"/>
      <w:pPr>
        <w:ind w:left="1276" w:hanging="284"/>
      </w:pPr>
      <w:rPr>
        <w:rFonts w:asciiTheme="minorHAnsi" w:hAnsiTheme="minorHAnsi" w:hint="default"/>
        <w:color w:val="000B41" w:themeColor="text2"/>
      </w:rPr>
    </w:lvl>
    <w:lvl w:ilvl="2">
      <w:start w:val="1"/>
      <w:numFmt w:val="bullet"/>
      <w:lvlText w:val=""/>
      <w:lvlJc w:val="left"/>
      <w:pPr>
        <w:tabs>
          <w:tab w:val="num" w:pos="1276"/>
        </w:tabs>
        <w:ind w:left="1559" w:hanging="283"/>
      </w:pPr>
      <w:rPr>
        <w:rFonts w:ascii="Symbol" w:hAnsi="Symbol" w:hint="default"/>
        <w:color w:val="000B41" w:themeColor="text2"/>
      </w:rPr>
    </w:lvl>
    <w:lvl w:ilvl="3">
      <w:start w:val="1"/>
      <w:numFmt w:val="bullet"/>
      <w:lvlText w:val="-"/>
      <w:lvlJc w:val="left"/>
      <w:pPr>
        <w:tabs>
          <w:tab w:val="num" w:pos="1559"/>
        </w:tabs>
        <w:ind w:left="1843" w:hanging="284"/>
      </w:pPr>
      <w:rPr>
        <w:rFonts w:ascii="Georgia" w:hAnsi="Georgia" w:hint="default"/>
        <w:color w:val="auto"/>
      </w:rPr>
    </w:lvl>
    <w:lvl w:ilvl="4">
      <w:start w:val="1"/>
      <w:numFmt w:val="bullet"/>
      <w:lvlText w:val="-"/>
      <w:lvlJc w:val="left"/>
      <w:pPr>
        <w:tabs>
          <w:tab w:val="num" w:pos="1843"/>
        </w:tabs>
        <w:ind w:left="2126" w:hanging="283"/>
      </w:pPr>
      <w:rPr>
        <w:rFonts w:ascii="Georgia" w:hAnsi="Georgia" w:hint="default"/>
        <w:color w:val="auto"/>
      </w:rPr>
    </w:lvl>
    <w:lvl w:ilvl="5">
      <w:start w:val="1"/>
      <w:numFmt w:val="bullet"/>
      <w:lvlText w:val="-"/>
      <w:lvlJc w:val="left"/>
      <w:pPr>
        <w:ind w:left="2410" w:hanging="284"/>
      </w:pPr>
      <w:rPr>
        <w:rFonts w:ascii="Georgia" w:hAnsi="Georgia" w:hint="default"/>
        <w:color w:val="auto"/>
      </w:rPr>
    </w:lvl>
    <w:lvl w:ilvl="6">
      <w:start w:val="1"/>
      <w:numFmt w:val="bullet"/>
      <w:lvlText w:val="-"/>
      <w:lvlJc w:val="left"/>
      <w:pPr>
        <w:ind w:left="2693" w:hanging="283"/>
      </w:pPr>
      <w:rPr>
        <w:rFonts w:ascii="Georgia" w:hAnsi="Georgia" w:hint="default"/>
        <w:color w:val="auto"/>
      </w:rPr>
    </w:lvl>
    <w:lvl w:ilvl="7">
      <w:start w:val="1"/>
      <w:numFmt w:val="bullet"/>
      <w:lvlText w:val="-"/>
      <w:lvlJc w:val="left"/>
      <w:pPr>
        <w:ind w:left="2977" w:hanging="284"/>
      </w:pPr>
      <w:rPr>
        <w:rFonts w:ascii="Georgia" w:hAnsi="Georgia" w:hint="default"/>
        <w:color w:val="auto"/>
      </w:rPr>
    </w:lvl>
    <w:lvl w:ilvl="8">
      <w:start w:val="1"/>
      <w:numFmt w:val="bullet"/>
      <w:lvlText w:val="-"/>
      <w:lvlJc w:val="left"/>
      <w:pPr>
        <w:ind w:left="3260" w:hanging="283"/>
      </w:pPr>
      <w:rPr>
        <w:rFonts w:ascii="Georgia" w:hAnsi="Georgia" w:hint="default"/>
        <w:color w:val="auto"/>
      </w:rPr>
    </w:lvl>
  </w:abstractNum>
  <w:abstractNum w:abstractNumId="19" w15:restartNumberingAfterBreak="0">
    <w:nsid w:val="47C87CAF"/>
    <w:multiLevelType w:val="hybridMultilevel"/>
    <w:tmpl w:val="4B2A0AF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489A7F10"/>
    <w:multiLevelType w:val="multilevel"/>
    <w:tmpl w:val="93D4CAEE"/>
    <w:styleLink w:val="Stil3"/>
    <w:lvl w:ilvl="0">
      <w:start w:val="1"/>
      <w:numFmt w:val="bullet"/>
      <w:lvlText w:val=""/>
      <w:lvlJc w:val="left"/>
      <w:pPr>
        <w:ind w:left="284" w:hanging="284"/>
      </w:pPr>
      <w:rPr>
        <w:rFonts w:ascii="Symbol" w:hAnsi="Symbol" w:hint="default"/>
        <w:b/>
        <w:i w:val="0"/>
        <w:color w:val="2D2D87" w:themeColor="accent2"/>
        <w:sz w:val="20"/>
        <w:u w:color="2D2D87" w:themeColor="accent2"/>
      </w:rPr>
    </w:lvl>
    <w:lvl w:ilvl="1">
      <w:start w:val="1"/>
      <w:numFmt w:val="bullet"/>
      <w:lvlText w:val="–"/>
      <w:lvlJc w:val="left"/>
      <w:pPr>
        <w:ind w:left="568" w:hanging="284"/>
      </w:pPr>
      <w:rPr>
        <w:rFonts w:ascii="Arial" w:hAnsi="Arial" w:hint="default"/>
        <w:b/>
        <w:color w:val="auto"/>
        <w:sz w:val="20"/>
      </w:rPr>
    </w:lvl>
    <w:lvl w:ilvl="2">
      <w:start w:val="1"/>
      <w:numFmt w:val="bullet"/>
      <w:lvlText w:val="–"/>
      <w:lvlJc w:val="left"/>
      <w:pPr>
        <w:ind w:left="852" w:hanging="284"/>
      </w:pPr>
      <w:rPr>
        <w:rFonts w:ascii="Arial" w:hAnsi="Arial" w:hint="default"/>
        <w:color w:val="auto"/>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21" w15:restartNumberingAfterBreak="0">
    <w:nsid w:val="52E67830"/>
    <w:multiLevelType w:val="multilevel"/>
    <w:tmpl w:val="CBA6201E"/>
    <w:lvl w:ilvl="0">
      <w:start w:val="1"/>
      <w:numFmt w:val="ordinal"/>
      <w:pStyle w:val="STY2Overskrift1"/>
      <w:suff w:val="space"/>
      <w:lvlText w:val="%1"/>
      <w:lvlJc w:val="left"/>
      <w:pPr>
        <w:ind w:left="0" w:firstLine="0"/>
      </w:pPr>
      <w:rPr>
        <w:rFonts w:hint="default"/>
        <w:color w:val="231F20" w:themeColor="text1"/>
      </w:rPr>
    </w:lvl>
    <w:lvl w:ilvl="1">
      <w:start w:val="1"/>
      <w:numFmt w:val="ordinal"/>
      <w:pStyle w:val="STY2Overskrift11"/>
      <w:suff w:val="space"/>
      <w:lvlText w:val="%1%2"/>
      <w:lvlJc w:val="left"/>
      <w:pPr>
        <w:ind w:left="1844" w:firstLine="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ordinal"/>
      <w:pStyle w:val="STY2Overskrift111"/>
      <w:suff w:val="space"/>
      <w:lvlText w:val="%1%2%3"/>
      <w:lvlJc w:val="left"/>
      <w:pPr>
        <w:ind w:left="0" w:firstLine="0"/>
      </w:pPr>
      <w:rPr>
        <w:rFonts w:hint="default"/>
      </w:rPr>
    </w:lvl>
    <w:lvl w:ilvl="3">
      <w:start w:val="1"/>
      <w:numFmt w:val="ordinal"/>
      <w:pStyle w:val="STY2Overskrift1111"/>
      <w:suff w:val="space"/>
      <w:lvlText w:val="%1%2%3%4"/>
      <w:lvlJc w:val="left"/>
      <w:pPr>
        <w:ind w:left="0" w:firstLine="0"/>
      </w:pPr>
      <w:rPr>
        <w:rFonts w:hint="default"/>
      </w:rPr>
    </w:lvl>
    <w:lvl w:ilvl="4">
      <w:start w:val="1"/>
      <w:numFmt w:val="lowerLetter"/>
      <w:suff w:val="space"/>
      <w:lvlText w:val="(%5)"/>
      <w:lvlJc w:val="left"/>
      <w:pPr>
        <w:ind w:left="2155" w:hanging="397"/>
      </w:pPr>
      <w:rPr>
        <w:rFonts w:hint="default"/>
      </w:rPr>
    </w:lvl>
    <w:lvl w:ilvl="5">
      <w:start w:val="1"/>
      <w:numFmt w:val="lowerRoman"/>
      <w:lvlText w:val="(%6)"/>
      <w:lvlJc w:val="left"/>
      <w:pPr>
        <w:ind w:left="2637" w:hanging="227"/>
      </w:pPr>
      <w:rPr>
        <w:rFonts w:hint="default"/>
      </w:rPr>
    </w:lvl>
    <w:lvl w:ilvl="6">
      <w:start w:val="1"/>
      <w:numFmt w:val="decimal"/>
      <w:lvlText w:val="%7."/>
      <w:lvlJc w:val="left"/>
      <w:pPr>
        <w:ind w:left="3119" w:hanging="227"/>
      </w:pPr>
      <w:rPr>
        <w:rFonts w:hint="default"/>
      </w:rPr>
    </w:lvl>
    <w:lvl w:ilvl="7">
      <w:start w:val="1"/>
      <w:numFmt w:val="lowerLetter"/>
      <w:lvlText w:val="%8."/>
      <w:lvlJc w:val="left"/>
      <w:pPr>
        <w:ind w:left="3601" w:hanging="227"/>
      </w:pPr>
      <w:rPr>
        <w:rFonts w:hint="default"/>
      </w:rPr>
    </w:lvl>
    <w:lvl w:ilvl="8">
      <w:start w:val="1"/>
      <w:numFmt w:val="lowerRoman"/>
      <w:lvlText w:val="%9."/>
      <w:lvlJc w:val="left"/>
      <w:pPr>
        <w:ind w:left="4083" w:hanging="227"/>
      </w:pPr>
      <w:rPr>
        <w:rFonts w:hint="default"/>
      </w:rPr>
    </w:lvl>
  </w:abstractNum>
  <w:abstractNum w:abstractNumId="22" w15:restartNumberingAfterBreak="0">
    <w:nsid w:val="53825FC0"/>
    <w:multiLevelType w:val="hybridMultilevel"/>
    <w:tmpl w:val="A46A187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55BE1457"/>
    <w:multiLevelType w:val="multilevel"/>
    <w:tmpl w:val="D16CC8BE"/>
    <w:lvl w:ilvl="0">
      <w:start w:val="1"/>
      <w:numFmt w:val="decimal"/>
      <w:pStyle w:val="numberedlist"/>
      <w:lvlText w:val="%1."/>
      <w:lvlJc w:val="left"/>
      <w:pPr>
        <w:tabs>
          <w:tab w:val="num" w:pos="1134"/>
        </w:tabs>
        <w:ind w:left="1134" w:hanging="425"/>
      </w:pPr>
      <w:rPr>
        <w:rFonts w:hint="default"/>
      </w:rPr>
    </w:lvl>
    <w:lvl w:ilvl="1">
      <w:start w:val="1"/>
      <w:numFmt w:val="decimal"/>
      <w:lvlText w:val="%1.%2."/>
      <w:lvlJc w:val="left"/>
      <w:pPr>
        <w:tabs>
          <w:tab w:val="num" w:pos="1304"/>
        </w:tabs>
        <w:ind w:left="1304" w:hanging="453"/>
      </w:pPr>
      <w:rPr>
        <w:rFonts w:hint="default"/>
      </w:rPr>
    </w:lvl>
    <w:lvl w:ilvl="2">
      <w:start w:val="1"/>
      <w:numFmt w:val="decimal"/>
      <w:lvlText w:val="%1.%2.%3."/>
      <w:lvlJc w:val="left"/>
      <w:pPr>
        <w:tabs>
          <w:tab w:val="num" w:pos="2149"/>
        </w:tabs>
        <w:ind w:left="1933" w:hanging="504"/>
      </w:pPr>
      <w:rPr>
        <w:rFonts w:hint="default"/>
      </w:rPr>
    </w:lvl>
    <w:lvl w:ilvl="3">
      <w:start w:val="1"/>
      <w:numFmt w:val="decimal"/>
      <w:lvlText w:val="%1.%2.%3.%4."/>
      <w:lvlJc w:val="left"/>
      <w:pPr>
        <w:tabs>
          <w:tab w:val="num" w:pos="2869"/>
        </w:tabs>
        <w:ind w:left="2437" w:hanging="648"/>
      </w:pPr>
      <w:rPr>
        <w:rFonts w:hint="default"/>
      </w:rPr>
    </w:lvl>
    <w:lvl w:ilvl="4">
      <w:start w:val="1"/>
      <w:numFmt w:val="decimal"/>
      <w:lvlText w:val="%1.%2.%3.%4.%5."/>
      <w:lvlJc w:val="left"/>
      <w:pPr>
        <w:tabs>
          <w:tab w:val="num" w:pos="3229"/>
        </w:tabs>
        <w:ind w:left="2941" w:hanging="792"/>
      </w:pPr>
      <w:rPr>
        <w:rFonts w:hint="default"/>
      </w:rPr>
    </w:lvl>
    <w:lvl w:ilvl="5">
      <w:start w:val="1"/>
      <w:numFmt w:val="decimal"/>
      <w:lvlText w:val="%1.%2.%3.%4.%5.%6."/>
      <w:lvlJc w:val="left"/>
      <w:pPr>
        <w:tabs>
          <w:tab w:val="num" w:pos="3949"/>
        </w:tabs>
        <w:ind w:left="3445" w:hanging="936"/>
      </w:pPr>
      <w:rPr>
        <w:rFonts w:hint="default"/>
      </w:rPr>
    </w:lvl>
    <w:lvl w:ilvl="6">
      <w:start w:val="1"/>
      <w:numFmt w:val="decimal"/>
      <w:lvlText w:val="%1.%2.%3.%4.%5.%6.%7."/>
      <w:lvlJc w:val="left"/>
      <w:pPr>
        <w:tabs>
          <w:tab w:val="num" w:pos="4309"/>
        </w:tabs>
        <w:ind w:left="3949" w:hanging="1080"/>
      </w:pPr>
      <w:rPr>
        <w:rFonts w:hint="default"/>
      </w:rPr>
    </w:lvl>
    <w:lvl w:ilvl="7">
      <w:start w:val="1"/>
      <w:numFmt w:val="decimal"/>
      <w:lvlText w:val="%1.%2.%3.%4.%5.%6.%7.%8."/>
      <w:lvlJc w:val="left"/>
      <w:pPr>
        <w:tabs>
          <w:tab w:val="num" w:pos="5029"/>
        </w:tabs>
        <w:ind w:left="4453" w:hanging="1224"/>
      </w:pPr>
      <w:rPr>
        <w:rFonts w:hint="default"/>
      </w:rPr>
    </w:lvl>
    <w:lvl w:ilvl="8">
      <w:start w:val="1"/>
      <w:numFmt w:val="decimal"/>
      <w:lvlText w:val="%1.%2.%3.%4.%5.%6.%7.%8.%9."/>
      <w:lvlJc w:val="left"/>
      <w:pPr>
        <w:tabs>
          <w:tab w:val="num" w:pos="5749"/>
        </w:tabs>
        <w:ind w:left="5029" w:hanging="1440"/>
      </w:pPr>
      <w:rPr>
        <w:rFonts w:hint="default"/>
      </w:rPr>
    </w:lvl>
  </w:abstractNum>
  <w:abstractNum w:abstractNumId="24" w15:restartNumberingAfterBreak="0">
    <w:nsid w:val="56402E45"/>
    <w:multiLevelType w:val="multilevel"/>
    <w:tmpl w:val="EE6A0AF0"/>
    <w:styleLink w:val="STY2LISTESTILOverskrifternummerert"/>
    <w:lvl w:ilvl="0">
      <w:start w:val="1"/>
      <w:numFmt w:val="ordinal"/>
      <w:suff w:val="space"/>
      <w:lvlText w:val="%1"/>
      <w:lvlJc w:val="left"/>
      <w:pPr>
        <w:ind w:left="0" w:firstLine="0"/>
      </w:pPr>
      <w:rPr>
        <w:rFonts w:hint="default"/>
      </w:rPr>
    </w:lvl>
    <w:lvl w:ilvl="1">
      <w:start w:val="1"/>
      <w:numFmt w:val="ordinal"/>
      <w:suff w:val="space"/>
      <w:lvlText w:val="%1%2"/>
      <w:lvlJc w:val="left"/>
      <w:pPr>
        <w:ind w:left="0" w:firstLine="0"/>
      </w:pPr>
      <w:rPr>
        <w:rFonts w:hint="default"/>
      </w:rPr>
    </w:lvl>
    <w:lvl w:ilvl="2">
      <w:start w:val="1"/>
      <w:numFmt w:val="ordinal"/>
      <w:suff w:val="space"/>
      <w:lvlText w:val="%1%2%3"/>
      <w:lvlJc w:val="left"/>
      <w:pPr>
        <w:ind w:left="0" w:firstLine="0"/>
      </w:pPr>
      <w:rPr>
        <w:rFonts w:hint="default"/>
      </w:rPr>
    </w:lvl>
    <w:lvl w:ilvl="3">
      <w:start w:val="1"/>
      <w:numFmt w:val="ordinal"/>
      <w:suff w:val="space"/>
      <w:lvlText w:val="%1%2%3%4"/>
      <w:lvlJc w:val="left"/>
      <w:pPr>
        <w:ind w:left="0" w:firstLine="0"/>
      </w:pPr>
      <w:rPr>
        <w:rFonts w:hint="default"/>
      </w:rPr>
    </w:lvl>
    <w:lvl w:ilvl="4">
      <w:start w:val="1"/>
      <w:numFmt w:val="lowerLetter"/>
      <w:suff w:val="space"/>
      <w:lvlText w:val="(%5)"/>
      <w:lvlJc w:val="left"/>
      <w:pPr>
        <w:ind w:left="2155" w:hanging="397"/>
      </w:pPr>
      <w:rPr>
        <w:rFonts w:hint="default"/>
      </w:rPr>
    </w:lvl>
    <w:lvl w:ilvl="5">
      <w:start w:val="1"/>
      <w:numFmt w:val="lowerRoman"/>
      <w:lvlText w:val="(%6)"/>
      <w:lvlJc w:val="left"/>
      <w:pPr>
        <w:ind w:left="2637" w:hanging="227"/>
      </w:pPr>
      <w:rPr>
        <w:rFonts w:hint="default"/>
      </w:rPr>
    </w:lvl>
    <w:lvl w:ilvl="6">
      <w:start w:val="1"/>
      <w:numFmt w:val="decimal"/>
      <w:lvlText w:val="%7."/>
      <w:lvlJc w:val="left"/>
      <w:pPr>
        <w:ind w:left="3119" w:hanging="227"/>
      </w:pPr>
      <w:rPr>
        <w:rFonts w:hint="default"/>
      </w:rPr>
    </w:lvl>
    <w:lvl w:ilvl="7">
      <w:start w:val="1"/>
      <w:numFmt w:val="lowerLetter"/>
      <w:lvlText w:val="%8."/>
      <w:lvlJc w:val="left"/>
      <w:pPr>
        <w:ind w:left="3601" w:hanging="227"/>
      </w:pPr>
      <w:rPr>
        <w:rFonts w:hint="default"/>
      </w:rPr>
    </w:lvl>
    <w:lvl w:ilvl="8">
      <w:start w:val="1"/>
      <w:numFmt w:val="lowerRoman"/>
      <w:lvlText w:val="%9."/>
      <w:lvlJc w:val="left"/>
      <w:pPr>
        <w:ind w:left="4083" w:hanging="227"/>
      </w:pPr>
      <w:rPr>
        <w:rFonts w:hint="default"/>
      </w:rPr>
    </w:lvl>
  </w:abstractNum>
  <w:abstractNum w:abstractNumId="25" w15:restartNumberingAfterBreak="0">
    <w:nsid w:val="62551081"/>
    <w:multiLevelType w:val="hybridMultilevel"/>
    <w:tmpl w:val="D10A0620"/>
    <w:lvl w:ilvl="0" w:tplc="04140001">
      <w:start w:val="1"/>
      <w:numFmt w:val="bullet"/>
      <w:lvlText w:val=""/>
      <w:lvlJc w:val="left"/>
      <w:pPr>
        <w:ind w:left="720" w:hanging="360"/>
      </w:pPr>
      <w:rPr>
        <w:rFonts w:ascii="Symbol" w:hAnsi="Symbol" w:cs="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cs="Wingdings" w:hint="default"/>
      </w:rPr>
    </w:lvl>
    <w:lvl w:ilvl="3" w:tplc="04140001" w:tentative="1">
      <w:start w:val="1"/>
      <w:numFmt w:val="bullet"/>
      <w:lvlText w:val=""/>
      <w:lvlJc w:val="left"/>
      <w:pPr>
        <w:ind w:left="2880" w:hanging="360"/>
      </w:pPr>
      <w:rPr>
        <w:rFonts w:ascii="Symbol" w:hAnsi="Symbol" w:cs="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cs="Wingdings" w:hint="default"/>
      </w:rPr>
    </w:lvl>
    <w:lvl w:ilvl="6" w:tplc="04140001" w:tentative="1">
      <w:start w:val="1"/>
      <w:numFmt w:val="bullet"/>
      <w:lvlText w:val=""/>
      <w:lvlJc w:val="left"/>
      <w:pPr>
        <w:ind w:left="5040" w:hanging="360"/>
      </w:pPr>
      <w:rPr>
        <w:rFonts w:ascii="Symbol" w:hAnsi="Symbol" w:cs="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6D3C6ACD"/>
    <w:multiLevelType w:val="hybridMultilevel"/>
    <w:tmpl w:val="2BCEC3A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705D79EC"/>
    <w:multiLevelType w:val="multilevel"/>
    <w:tmpl w:val="38E29262"/>
    <w:styleLink w:val="Stil2"/>
    <w:lvl w:ilvl="0">
      <w:start w:val="1"/>
      <w:numFmt w:val="decimal"/>
      <w:lvlText w:val="%1"/>
      <w:lvlJc w:val="left"/>
      <w:pPr>
        <w:ind w:left="992" w:hanging="283"/>
      </w:pPr>
      <w:rPr>
        <w:rFonts w:asciiTheme="minorHAnsi" w:hAnsiTheme="minorHAnsi" w:hint="default"/>
        <w:color w:val="000B41" w:themeColor="text2"/>
      </w:rPr>
    </w:lvl>
    <w:lvl w:ilvl="1">
      <w:start w:val="1"/>
      <w:numFmt w:val="bullet"/>
      <w:lvlText w:val=""/>
      <w:lvlJc w:val="left"/>
      <w:pPr>
        <w:ind w:left="1276" w:hanging="284"/>
      </w:pPr>
      <w:rPr>
        <w:rFonts w:ascii="Symbol" w:hAnsi="Symbol" w:hint="default"/>
        <w:color w:val="000B41" w:themeColor="text2"/>
      </w:rPr>
    </w:lvl>
    <w:lvl w:ilvl="2">
      <w:start w:val="1"/>
      <w:numFmt w:val="bullet"/>
      <w:lvlText w:val="-"/>
      <w:lvlJc w:val="left"/>
      <w:pPr>
        <w:ind w:left="1559" w:hanging="283"/>
      </w:pPr>
      <w:rPr>
        <w:rFonts w:ascii="Georgia" w:hAnsi="Georgia" w:hint="default"/>
      </w:rPr>
    </w:lvl>
    <w:lvl w:ilvl="3">
      <w:start w:val="1"/>
      <w:numFmt w:val="bullet"/>
      <w:lvlText w:val="-"/>
      <w:lvlJc w:val="left"/>
      <w:pPr>
        <w:ind w:left="1843" w:hanging="284"/>
      </w:pPr>
      <w:rPr>
        <w:rFonts w:ascii="Georgia" w:hAnsi="Georgia" w:hint="default"/>
        <w:color w:val="auto"/>
      </w:rPr>
    </w:lvl>
    <w:lvl w:ilvl="4">
      <w:start w:val="1"/>
      <w:numFmt w:val="bullet"/>
      <w:lvlText w:val="-"/>
      <w:lvlJc w:val="left"/>
      <w:pPr>
        <w:ind w:left="2126" w:hanging="283"/>
      </w:pPr>
      <w:rPr>
        <w:rFonts w:ascii="Georgia" w:hAnsi="Georgia" w:hint="default"/>
        <w:color w:val="auto"/>
      </w:rPr>
    </w:lvl>
    <w:lvl w:ilvl="5">
      <w:start w:val="1"/>
      <w:numFmt w:val="bullet"/>
      <w:lvlText w:val="-"/>
      <w:lvlJc w:val="left"/>
      <w:pPr>
        <w:ind w:left="2410" w:hanging="284"/>
      </w:pPr>
      <w:rPr>
        <w:rFonts w:ascii="Georgia" w:hAnsi="Georgia" w:hint="default"/>
        <w:color w:val="auto"/>
      </w:rPr>
    </w:lvl>
    <w:lvl w:ilvl="6">
      <w:start w:val="1"/>
      <w:numFmt w:val="bullet"/>
      <w:lvlText w:val="-"/>
      <w:lvlJc w:val="left"/>
      <w:pPr>
        <w:ind w:left="2693" w:hanging="283"/>
      </w:pPr>
      <w:rPr>
        <w:rFonts w:ascii="Georgia" w:hAnsi="Georgia" w:hint="default"/>
        <w:color w:val="auto"/>
      </w:rPr>
    </w:lvl>
    <w:lvl w:ilvl="7">
      <w:start w:val="1"/>
      <w:numFmt w:val="bullet"/>
      <w:lvlText w:val="-"/>
      <w:lvlJc w:val="left"/>
      <w:pPr>
        <w:ind w:left="2977" w:hanging="284"/>
      </w:pPr>
      <w:rPr>
        <w:rFonts w:ascii="Georgia" w:hAnsi="Georgia" w:hint="default"/>
        <w:color w:val="auto"/>
      </w:rPr>
    </w:lvl>
    <w:lvl w:ilvl="8">
      <w:start w:val="1"/>
      <w:numFmt w:val="bullet"/>
      <w:lvlText w:val="-"/>
      <w:lvlJc w:val="left"/>
      <w:pPr>
        <w:ind w:left="3260" w:hanging="283"/>
      </w:pPr>
      <w:rPr>
        <w:rFonts w:ascii="Georgia" w:hAnsi="Georgia" w:hint="default"/>
        <w:color w:val="auto"/>
      </w:rPr>
    </w:lvl>
  </w:abstractNum>
  <w:abstractNum w:abstractNumId="28" w15:restartNumberingAfterBreak="0">
    <w:nsid w:val="77D46542"/>
    <w:multiLevelType w:val="multilevel"/>
    <w:tmpl w:val="1A84AC56"/>
    <w:lvl w:ilvl="0">
      <w:start w:val="1"/>
      <w:numFmt w:val="decimal"/>
      <w:pStyle w:val="STYListeNummerert"/>
      <w:suff w:val="space"/>
      <w:lvlText w:val="%1."/>
      <w:lvlJc w:val="left"/>
      <w:pPr>
        <w:ind w:left="595" w:hanging="45"/>
      </w:pPr>
      <w:rPr>
        <w:rFonts w:hint="default"/>
        <w:b/>
        <w:i w:val="0"/>
      </w:rPr>
    </w:lvl>
    <w:lvl w:ilvl="1">
      <w:start w:val="1"/>
      <w:numFmt w:val="decimal"/>
      <w:isLgl/>
      <w:suff w:val="space"/>
      <w:lvlText w:val="%1.%2"/>
      <w:lvlJc w:val="left"/>
      <w:pPr>
        <w:ind w:left="1191" w:firstLine="0"/>
      </w:pPr>
      <w:rPr>
        <w:rFonts w:hint="default"/>
        <w:b/>
        <w:i w:val="0"/>
      </w:rPr>
    </w:lvl>
    <w:lvl w:ilvl="2">
      <w:start w:val="1"/>
      <w:numFmt w:val="decimal"/>
      <w:isLgl/>
      <w:suff w:val="space"/>
      <w:lvlText w:val="%1.%2.%3"/>
      <w:lvlJc w:val="left"/>
      <w:pPr>
        <w:ind w:left="1786" w:firstLine="0"/>
      </w:pPr>
      <w:rPr>
        <w:rFonts w:hint="default"/>
        <w:b/>
        <w:i w:val="0"/>
      </w:rPr>
    </w:lvl>
    <w:lvl w:ilvl="3">
      <w:start w:val="1"/>
      <w:numFmt w:val="decimal"/>
      <w:lvlRestart w:val="0"/>
      <w:suff w:val="space"/>
      <w:lvlText w:val="%1.%2.%3.%4"/>
      <w:lvlJc w:val="left"/>
      <w:pPr>
        <w:ind w:left="2381" w:firstLine="0"/>
      </w:pPr>
      <w:rPr>
        <w:rFonts w:hint="default"/>
        <w:b/>
        <w:i w:val="0"/>
      </w:rPr>
    </w:lvl>
    <w:lvl w:ilvl="4">
      <w:start w:val="1"/>
      <w:numFmt w:val="none"/>
      <w:lvlRestart w:val="0"/>
      <w:suff w:val="space"/>
      <w:lvlText w:val=""/>
      <w:lvlJc w:val="left"/>
      <w:pPr>
        <w:ind w:left="2977" w:firstLine="0"/>
      </w:pPr>
      <w:rPr>
        <w:rFonts w:hint="default"/>
      </w:rPr>
    </w:lvl>
    <w:lvl w:ilvl="5">
      <w:start w:val="1"/>
      <w:numFmt w:val="none"/>
      <w:isLgl/>
      <w:lvlText w:val=""/>
      <w:lvlJc w:val="left"/>
      <w:pPr>
        <w:tabs>
          <w:tab w:val="num" w:pos="567"/>
        </w:tabs>
        <w:ind w:left="1647" w:hanging="1080"/>
      </w:pPr>
      <w:rPr>
        <w:rFonts w:hint="default"/>
      </w:rPr>
    </w:lvl>
    <w:lvl w:ilvl="6">
      <w:start w:val="1"/>
      <w:numFmt w:val="none"/>
      <w:isLgl/>
      <w:lvlText w:val=""/>
      <w:lvlJc w:val="left"/>
      <w:pPr>
        <w:tabs>
          <w:tab w:val="num" w:pos="567"/>
        </w:tabs>
        <w:ind w:left="2007" w:hanging="1440"/>
      </w:pPr>
      <w:rPr>
        <w:rFonts w:hint="default"/>
      </w:rPr>
    </w:lvl>
    <w:lvl w:ilvl="7">
      <w:start w:val="1"/>
      <w:numFmt w:val="none"/>
      <w:isLgl/>
      <w:lvlText w:val=""/>
      <w:lvlJc w:val="left"/>
      <w:pPr>
        <w:tabs>
          <w:tab w:val="num" w:pos="567"/>
        </w:tabs>
        <w:ind w:left="2007" w:hanging="1440"/>
      </w:pPr>
      <w:rPr>
        <w:rFonts w:hint="default"/>
      </w:rPr>
    </w:lvl>
    <w:lvl w:ilvl="8">
      <w:start w:val="1"/>
      <w:numFmt w:val="none"/>
      <w:isLgl/>
      <w:lvlText w:val=""/>
      <w:lvlJc w:val="left"/>
      <w:pPr>
        <w:tabs>
          <w:tab w:val="num" w:pos="567"/>
        </w:tabs>
        <w:ind w:left="2367" w:hanging="1800"/>
      </w:pPr>
      <w:rPr>
        <w:rFonts w:hint="default"/>
      </w:rPr>
    </w:lvl>
  </w:abstractNum>
  <w:abstractNum w:abstractNumId="29" w15:restartNumberingAfterBreak="0">
    <w:nsid w:val="7B0E0D2D"/>
    <w:multiLevelType w:val="multilevel"/>
    <w:tmpl w:val="EFC2A26C"/>
    <w:lvl w:ilvl="0">
      <w:start w:val="1"/>
      <w:numFmt w:val="decimal"/>
      <w:lvlRestart w:val="0"/>
      <w:pStyle w:val="Nummerertliste"/>
      <w:lvlText w:val="%1."/>
      <w:lvlJc w:val="left"/>
      <w:pPr>
        <w:ind w:left="283" w:hanging="283"/>
      </w:pPr>
      <w:rPr>
        <w:rFonts w:hint="default"/>
      </w:rPr>
    </w:lvl>
    <w:lvl w:ilvl="1">
      <w:start w:val="1"/>
      <w:numFmt w:val="lowerLetter"/>
      <w:pStyle w:val="Nummerertliste20"/>
      <w:lvlText w:val="%2)"/>
      <w:lvlJc w:val="left"/>
      <w:pPr>
        <w:ind w:left="567" w:hanging="284"/>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BE66DBD"/>
    <w:multiLevelType w:val="hybridMultilevel"/>
    <w:tmpl w:val="67FC96E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7D1844AB"/>
    <w:multiLevelType w:val="hybridMultilevel"/>
    <w:tmpl w:val="0414001D"/>
    <w:styleLink w:val="1ai"/>
    <w:lvl w:ilvl="0" w:tplc="AD74A874">
      <w:start w:val="1"/>
      <w:numFmt w:val="decimal"/>
      <w:lvlText w:val="%1)"/>
      <w:lvlJc w:val="left"/>
      <w:pPr>
        <w:ind w:left="360" w:hanging="360"/>
      </w:pPr>
    </w:lvl>
    <w:lvl w:ilvl="1" w:tplc="DA882BE6">
      <w:start w:val="1"/>
      <w:numFmt w:val="lowerLetter"/>
      <w:lvlText w:val="%2)"/>
      <w:lvlJc w:val="left"/>
      <w:pPr>
        <w:ind w:left="720" w:hanging="360"/>
      </w:pPr>
    </w:lvl>
    <w:lvl w:ilvl="2" w:tplc="72E41340">
      <w:start w:val="1"/>
      <w:numFmt w:val="lowerRoman"/>
      <w:lvlText w:val="%3)"/>
      <w:lvlJc w:val="left"/>
      <w:pPr>
        <w:ind w:left="1080" w:hanging="360"/>
      </w:pPr>
    </w:lvl>
    <w:lvl w:ilvl="3" w:tplc="D8026600">
      <w:start w:val="1"/>
      <w:numFmt w:val="decimal"/>
      <w:lvlText w:val="(%4)"/>
      <w:lvlJc w:val="left"/>
      <w:pPr>
        <w:ind w:left="1440" w:hanging="360"/>
      </w:pPr>
    </w:lvl>
    <w:lvl w:ilvl="4" w:tplc="91866E1A">
      <w:start w:val="1"/>
      <w:numFmt w:val="lowerLetter"/>
      <w:lvlText w:val="(%5)"/>
      <w:lvlJc w:val="left"/>
      <w:pPr>
        <w:ind w:left="1800" w:hanging="360"/>
      </w:pPr>
    </w:lvl>
    <w:lvl w:ilvl="5" w:tplc="782804AC">
      <w:start w:val="1"/>
      <w:numFmt w:val="lowerRoman"/>
      <w:lvlText w:val="(%6)"/>
      <w:lvlJc w:val="left"/>
      <w:pPr>
        <w:ind w:left="2160" w:hanging="360"/>
      </w:pPr>
    </w:lvl>
    <w:lvl w:ilvl="6" w:tplc="B4129216">
      <w:start w:val="1"/>
      <w:numFmt w:val="decimal"/>
      <w:lvlText w:val="%7."/>
      <w:lvlJc w:val="left"/>
      <w:pPr>
        <w:ind w:left="2520" w:hanging="360"/>
      </w:pPr>
    </w:lvl>
    <w:lvl w:ilvl="7" w:tplc="F7BA2000">
      <w:start w:val="1"/>
      <w:numFmt w:val="lowerLetter"/>
      <w:lvlText w:val="%8."/>
      <w:lvlJc w:val="left"/>
      <w:pPr>
        <w:ind w:left="2880" w:hanging="360"/>
      </w:pPr>
    </w:lvl>
    <w:lvl w:ilvl="8" w:tplc="092E9618">
      <w:start w:val="1"/>
      <w:numFmt w:val="lowerRoman"/>
      <w:lvlText w:val="%9."/>
      <w:lvlJc w:val="left"/>
      <w:pPr>
        <w:ind w:left="3240" w:hanging="360"/>
      </w:pPr>
    </w:lvl>
  </w:abstractNum>
  <w:num w:numId="1" w16cid:durableId="2048287485">
    <w:abstractNumId w:val="15"/>
  </w:num>
  <w:num w:numId="2" w16cid:durableId="1712920750">
    <w:abstractNumId w:val="31"/>
  </w:num>
  <w:num w:numId="3" w16cid:durableId="346759506">
    <w:abstractNumId w:val="11"/>
  </w:num>
  <w:num w:numId="4" w16cid:durableId="819613324">
    <w:abstractNumId w:val="2"/>
  </w:num>
  <w:num w:numId="5" w16cid:durableId="1847164741">
    <w:abstractNumId w:val="1"/>
  </w:num>
  <w:num w:numId="6" w16cid:durableId="582030385">
    <w:abstractNumId w:val="0"/>
  </w:num>
  <w:num w:numId="7" w16cid:durableId="1768843335">
    <w:abstractNumId w:val="7"/>
  </w:num>
  <w:num w:numId="8" w16cid:durableId="1324241449">
    <w:abstractNumId w:val="6"/>
  </w:num>
  <w:num w:numId="9" w16cid:durableId="44452685">
    <w:abstractNumId w:val="5"/>
  </w:num>
  <w:num w:numId="10" w16cid:durableId="1152869475">
    <w:abstractNumId w:val="4"/>
  </w:num>
  <w:num w:numId="11" w16cid:durableId="201551553">
    <w:abstractNumId w:val="3"/>
  </w:num>
  <w:num w:numId="12" w16cid:durableId="22944477">
    <w:abstractNumId w:val="29"/>
  </w:num>
  <w:num w:numId="13" w16cid:durableId="44959586">
    <w:abstractNumId w:val="12"/>
  </w:num>
  <w:num w:numId="14" w16cid:durableId="878785031">
    <w:abstractNumId w:val="10"/>
  </w:num>
  <w:num w:numId="15" w16cid:durableId="456947861">
    <w:abstractNumId w:val="28"/>
  </w:num>
  <w:num w:numId="16" w16cid:durableId="713118724">
    <w:abstractNumId w:val="8"/>
    <w:lvlOverride w:ilvl="0">
      <w:lvl w:ilvl="0">
        <w:start w:val="1"/>
        <w:numFmt w:val="bullet"/>
        <w:pStyle w:val="STY2Listepunkter"/>
        <w:lvlText w:val=""/>
        <w:lvlJc w:val="left"/>
        <w:pPr>
          <w:tabs>
            <w:tab w:val="num" w:pos="227"/>
          </w:tabs>
          <w:ind w:left="227" w:hanging="227"/>
        </w:pPr>
        <w:rPr>
          <w:rFonts w:ascii="Symbol" w:hAnsi="Symbol" w:hint="default"/>
        </w:rPr>
      </w:lvl>
    </w:lvlOverride>
    <w:lvlOverride w:ilvl="1">
      <w:lvl w:ilvl="1">
        <w:start w:val="1"/>
        <w:numFmt w:val="bullet"/>
        <w:lvlText w:val=""/>
        <w:lvlJc w:val="left"/>
        <w:pPr>
          <w:ind w:left="720" w:hanging="360"/>
        </w:pPr>
        <w:rPr>
          <w:rFonts w:ascii="Symbol" w:hAnsi="Symbol" w:hint="default"/>
        </w:rPr>
      </w:lvl>
    </w:lvlOverride>
    <w:lvlOverride w:ilvl="2">
      <w:lvl w:ilvl="2">
        <w:start w:val="1"/>
        <w:numFmt w:val="none"/>
        <w:lvlText w:val=""/>
        <w:lvlJc w:val="left"/>
        <w:pPr>
          <w:ind w:left="1080" w:hanging="360"/>
        </w:pPr>
        <w:rPr>
          <w:rFonts w:hint="default"/>
        </w:rPr>
      </w:lvl>
    </w:lvlOverride>
    <w:lvlOverride w:ilvl="3">
      <w:lvl w:ilvl="3">
        <w:start w:val="1"/>
        <w:numFmt w:val="none"/>
        <w:lvlText w:val=""/>
        <w:lvlJc w:val="left"/>
        <w:pPr>
          <w:ind w:left="1440" w:hanging="360"/>
        </w:pPr>
        <w:rPr>
          <w:rFonts w:hint="default"/>
        </w:rPr>
      </w:lvl>
    </w:lvlOverride>
    <w:lvlOverride w:ilvl="4">
      <w:lvl w:ilvl="4">
        <w:start w:val="1"/>
        <w:numFmt w:val="none"/>
        <w:lvlText w:val=""/>
        <w:lvlJc w:val="left"/>
        <w:pPr>
          <w:ind w:left="1800" w:hanging="360"/>
        </w:pPr>
        <w:rPr>
          <w:rFonts w:hint="default"/>
        </w:rPr>
      </w:lvl>
    </w:lvlOverride>
    <w:lvlOverride w:ilvl="5">
      <w:lvl w:ilvl="5">
        <w:start w:val="1"/>
        <w:numFmt w:val="none"/>
        <w:lvlText w:val=""/>
        <w:lvlJc w:val="left"/>
        <w:pPr>
          <w:ind w:left="2160" w:hanging="360"/>
        </w:pPr>
        <w:rPr>
          <w:rFonts w:hint="default"/>
        </w:rPr>
      </w:lvl>
    </w:lvlOverride>
    <w:lvlOverride w:ilvl="6">
      <w:lvl w:ilvl="6">
        <w:start w:val="1"/>
        <w:numFmt w:val="none"/>
        <w:lvlText w:val=""/>
        <w:lvlJc w:val="left"/>
        <w:pPr>
          <w:ind w:left="2520" w:hanging="360"/>
        </w:pPr>
        <w:rPr>
          <w:rFonts w:hint="default"/>
        </w:rPr>
      </w:lvl>
    </w:lvlOverride>
    <w:lvlOverride w:ilvl="7">
      <w:lvl w:ilvl="7">
        <w:start w:val="1"/>
        <w:numFmt w:val="none"/>
        <w:lvlText w:val=""/>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7" w16cid:durableId="316736966">
    <w:abstractNumId w:val="21"/>
  </w:num>
  <w:num w:numId="18" w16cid:durableId="847595921">
    <w:abstractNumId w:val="23"/>
  </w:num>
  <w:num w:numId="19" w16cid:durableId="1863786192">
    <w:abstractNumId w:val="17"/>
    <w:lvlOverride w:ilvl="0">
      <w:lvl w:ilvl="0">
        <w:start w:val="1"/>
        <w:numFmt w:val="decimal"/>
        <w:pStyle w:val="STY2Listenummerert"/>
        <w:lvlText w:val="%1."/>
        <w:lvlJc w:val="left"/>
        <w:pPr>
          <w:ind w:left="227" w:hanging="227"/>
        </w:pPr>
        <w:rPr>
          <w:rFonts w:hint="default"/>
          <w:b/>
          <w:i w:val="0"/>
          <w:sz w:val="21"/>
        </w:rPr>
      </w:lvl>
    </w:lvlOverride>
  </w:num>
  <w:num w:numId="20" w16cid:durableId="673533629">
    <w:abstractNumId w:val="8"/>
  </w:num>
  <w:num w:numId="21" w16cid:durableId="247271076">
    <w:abstractNumId w:val="17"/>
  </w:num>
  <w:num w:numId="22" w16cid:durableId="470556558">
    <w:abstractNumId w:val="18"/>
  </w:num>
  <w:num w:numId="23" w16cid:durableId="284702992">
    <w:abstractNumId w:val="27"/>
  </w:num>
  <w:num w:numId="24" w16cid:durableId="731924915">
    <w:abstractNumId w:val="20"/>
  </w:num>
  <w:num w:numId="25" w16cid:durableId="1506897104">
    <w:abstractNumId w:val="16"/>
  </w:num>
  <w:num w:numId="26" w16cid:durableId="2097483546">
    <w:abstractNumId w:val="13"/>
  </w:num>
  <w:num w:numId="27" w16cid:durableId="1319117672">
    <w:abstractNumId w:val="24"/>
  </w:num>
  <w:num w:numId="28" w16cid:durableId="1664427084">
    <w:abstractNumId w:val="25"/>
  </w:num>
  <w:num w:numId="29" w16cid:durableId="1997609815">
    <w:abstractNumId w:val="19"/>
  </w:num>
  <w:num w:numId="30" w16cid:durableId="1268544136">
    <w:abstractNumId w:val="9"/>
  </w:num>
  <w:num w:numId="31" w16cid:durableId="327098449">
    <w:abstractNumId w:val="30"/>
  </w:num>
  <w:num w:numId="32" w16cid:durableId="1183589537">
    <w:abstractNumId w:val="14"/>
  </w:num>
  <w:num w:numId="33" w16cid:durableId="1838114820">
    <w:abstractNumId w:val="22"/>
  </w:num>
  <w:num w:numId="34" w16cid:durableId="837964861">
    <w:abstractNumId w:val="2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7"/>
  <w:removePersonalInformation/>
  <w:removeDateAndTime/>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5E50"/>
    <w:rsid w:val="000021CC"/>
    <w:rsid w:val="00003040"/>
    <w:rsid w:val="00003FB1"/>
    <w:rsid w:val="00004156"/>
    <w:rsid w:val="000054D8"/>
    <w:rsid w:val="000056D4"/>
    <w:rsid w:val="00010CF8"/>
    <w:rsid w:val="000116FB"/>
    <w:rsid w:val="000123B2"/>
    <w:rsid w:val="00012435"/>
    <w:rsid w:val="00014BBF"/>
    <w:rsid w:val="00014C13"/>
    <w:rsid w:val="00016794"/>
    <w:rsid w:val="000171AD"/>
    <w:rsid w:val="0002088E"/>
    <w:rsid w:val="00021215"/>
    <w:rsid w:val="0002204D"/>
    <w:rsid w:val="000227FC"/>
    <w:rsid w:val="00024773"/>
    <w:rsid w:val="00024BD8"/>
    <w:rsid w:val="00025E69"/>
    <w:rsid w:val="0002614C"/>
    <w:rsid w:val="00030389"/>
    <w:rsid w:val="00033153"/>
    <w:rsid w:val="00035BB3"/>
    <w:rsid w:val="00036C67"/>
    <w:rsid w:val="000379F9"/>
    <w:rsid w:val="0003DB71"/>
    <w:rsid w:val="00042166"/>
    <w:rsid w:val="00042FCA"/>
    <w:rsid w:val="00043C51"/>
    <w:rsid w:val="0004471B"/>
    <w:rsid w:val="0004537D"/>
    <w:rsid w:val="000463AC"/>
    <w:rsid w:val="00046D01"/>
    <w:rsid w:val="00047634"/>
    <w:rsid w:val="00050054"/>
    <w:rsid w:val="00050864"/>
    <w:rsid w:val="00050D43"/>
    <w:rsid w:val="00053B35"/>
    <w:rsid w:val="00054115"/>
    <w:rsid w:val="00054539"/>
    <w:rsid w:val="000611BD"/>
    <w:rsid w:val="00061D1C"/>
    <w:rsid w:val="00065C83"/>
    <w:rsid w:val="00065CD4"/>
    <w:rsid w:val="00066FC3"/>
    <w:rsid w:val="00072ABF"/>
    <w:rsid w:val="00072ECD"/>
    <w:rsid w:val="00073E33"/>
    <w:rsid w:val="000744C3"/>
    <w:rsid w:val="000756BE"/>
    <w:rsid w:val="00075DD2"/>
    <w:rsid w:val="0007628D"/>
    <w:rsid w:val="0007798F"/>
    <w:rsid w:val="00080D1F"/>
    <w:rsid w:val="00081C38"/>
    <w:rsid w:val="00084488"/>
    <w:rsid w:val="00086379"/>
    <w:rsid w:val="000864E5"/>
    <w:rsid w:val="00086CDA"/>
    <w:rsid w:val="00086FB6"/>
    <w:rsid w:val="00087834"/>
    <w:rsid w:val="00090077"/>
    <w:rsid w:val="00091580"/>
    <w:rsid w:val="000927DE"/>
    <w:rsid w:val="00093386"/>
    <w:rsid w:val="000A06D9"/>
    <w:rsid w:val="000A490B"/>
    <w:rsid w:val="000A5582"/>
    <w:rsid w:val="000A5D84"/>
    <w:rsid w:val="000A5E22"/>
    <w:rsid w:val="000B0297"/>
    <w:rsid w:val="000B06F6"/>
    <w:rsid w:val="000B12AB"/>
    <w:rsid w:val="000B27DF"/>
    <w:rsid w:val="000B572C"/>
    <w:rsid w:val="000B5DC2"/>
    <w:rsid w:val="000B5EAC"/>
    <w:rsid w:val="000B6297"/>
    <w:rsid w:val="000B7288"/>
    <w:rsid w:val="000B7D23"/>
    <w:rsid w:val="000C0D91"/>
    <w:rsid w:val="000C1317"/>
    <w:rsid w:val="000C23C4"/>
    <w:rsid w:val="000C27C4"/>
    <w:rsid w:val="000C5A1C"/>
    <w:rsid w:val="000C705B"/>
    <w:rsid w:val="000C7831"/>
    <w:rsid w:val="000D17FD"/>
    <w:rsid w:val="000D2D4F"/>
    <w:rsid w:val="000D43E7"/>
    <w:rsid w:val="000D6E61"/>
    <w:rsid w:val="000D7B4D"/>
    <w:rsid w:val="000E00A7"/>
    <w:rsid w:val="000E075B"/>
    <w:rsid w:val="000E3B9F"/>
    <w:rsid w:val="000E622C"/>
    <w:rsid w:val="000E66AA"/>
    <w:rsid w:val="000E6D3F"/>
    <w:rsid w:val="000E7B30"/>
    <w:rsid w:val="000F1B76"/>
    <w:rsid w:val="000F2037"/>
    <w:rsid w:val="000F2789"/>
    <w:rsid w:val="000F35A4"/>
    <w:rsid w:val="000F4F68"/>
    <w:rsid w:val="000F5A24"/>
    <w:rsid w:val="000F664C"/>
    <w:rsid w:val="000F7686"/>
    <w:rsid w:val="000F7E55"/>
    <w:rsid w:val="001020C1"/>
    <w:rsid w:val="001037F1"/>
    <w:rsid w:val="00103C12"/>
    <w:rsid w:val="001055A5"/>
    <w:rsid w:val="00107533"/>
    <w:rsid w:val="00110F8A"/>
    <w:rsid w:val="00113A2D"/>
    <w:rsid w:val="0011532F"/>
    <w:rsid w:val="001156C0"/>
    <w:rsid w:val="00117552"/>
    <w:rsid w:val="0012015E"/>
    <w:rsid w:val="00120E76"/>
    <w:rsid w:val="001238D4"/>
    <w:rsid w:val="00124852"/>
    <w:rsid w:val="001274E2"/>
    <w:rsid w:val="001307F7"/>
    <w:rsid w:val="00130A71"/>
    <w:rsid w:val="00130E18"/>
    <w:rsid w:val="00135447"/>
    <w:rsid w:val="00137667"/>
    <w:rsid w:val="0014085C"/>
    <w:rsid w:val="0014171B"/>
    <w:rsid w:val="00141C6A"/>
    <w:rsid w:val="0014418F"/>
    <w:rsid w:val="00144A3D"/>
    <w:rsid w:val="00145006"/>
    <w:rsid w:val="001454E1"/>
    <w:rsid w:val="001474B0"/>
    <w:rsid w:val="001537B1"/>
    <w:rsid w:val="001545D0"/>
    <w:rsid w:val="001560F3"/>
    <w:rsid w:val="0015762E"/>
    <w:rsid w:val="00157826"/>
    <w:rsid w:val="00157976"/>
    <w:rsid w:val="0015797C"/>
    <w:rsid w:val="001615AB"/>
    <w:rsid w:val="00161683"/>
    <w:rsid w:val="00164225"/>
    <w:rsid w:val="00165919"/>
    <w:rsid w:val="00165BE2"/>
    <w:rsid w:val="00166840"/>
    <w:rsid w:val="00167C2B"/>
    <w:rsid w:val="00172CD4"/>
    <w:rsid w:val="00173128"/>
    <w:rsid w:val="00173278"/>
    <w:rsid w:val="0017339F"/>
    <w:rsid w:val="00173783"/>
    <w:rsid w:val="0017426C"/>
    <w:rsid w:val="00174835"/>
    <w:rsid w:val="0017497E"/>
    <w:rsid w:val="001750DB"/>
    <w:rsid w:val="001760C0"/>
    <w:rsid w:val="001779AC"/>
    <w:rsid w:val="00180E75"/>
    <w:rsid w:val="001810AC"/>
    <w:rsid w:val="001823F0"/>
    <w:rsid w:val="00183D5C"/>
    <w:rsid w:val="0018435A"/>
    <w:rsid w:val="00184AE4"/>
    <w:rsid w:val="00186103"/>
    <w:rsid w:val="00186F95"/>
    <w:rsid w:val="001873A1"/>
    <w:rsid w:val="001901D5"/>
    <w:rsid w:val="00190755"/>
    <w:rsid w:val="00191DAA"/>
    <w:rsid w:val="00193F59"/>
    <w:rsid w:val="00196949"/>
    <w:rsid w:val="001A0BB7"/>
    <w:rsid w:val="001A4B8A"/>
    <w:rsid w:val="001A5587"/>
    <w:rsid w:val="001A5919"/>
    <w:rsid w:val="001A5CB1"/>
    <w:rsid w:val="001A6025"/>
    <w:rsid w:val="001A7EDF"/>
    <w:rsid w:val="001B0A70"/>
    <w:rsid w:val="001B1BC3"/>
    <w:rsid w:val="001B6710"/>
    <w:rsid w:val="001B6B02"/>
    <w:rsid w:val="001B7E19"/>
    <w:rsid w:val="001C04D9"/>
    <w:rsid w:val="001C3BC8"/>
    <w:rsid w:val="001C474C"/>
    <w:rsid w:val="001C49F1"/>
    <w:rsid w:val="001C5606"/>
    <w:rsid w:val="001C6B8C"/>
    <w:rsid w:val="001D23E9"/>
    <w:rsid w:val="001D2B56"/>
    <w:rsid w:val="001D5B33"/>
    <w:rsid w:val="001D7092"/>
    <w:rsid w:val="001E1DE5"/>
    <w:rsid w:val="001E2F73"/>
    <w:rsid w:val="001E4519"/>
    <w:rsid w:val="001E5E02"/>
    <w:rsid w:val="001E76F2"/>
    <w:rsid w:val="001F032C"/>
    <w:rsid w:val="001F19A0"/>
    <w:rsid w:val="001F3B13"/>
    <w:rsid w:val="001F4534"/>
    <w:rsid w:val="001F4F25"/>
    <w:rsid w:val="001F4FD6"/>
    <w:rsid w:val="001F52B1"/>
    <w:rsid w:val="00202620"/>
    <w:rsid w:val="00202A7C"/>
    <w:rsid w:val="00207368"/>
    <w:rsid w:val="00210974"/>
    <w:rsid w:val="00212771"/>
    <w:rsid w:val="00213A7F"/>
    <w:rsid w:val="00213D97"/>
    <w:rsid w:val="00217253"/>
    <w:rsid w:val="00217DEB"/>
    <w:rsid w:val="00221BF1"/>
    <w:rsid w:val="00222170"/>
    <w:rsid w:val="002225A3"/>
    <w:rsid w:val="0022479D"/>
    <w:rsid w:val="00227D65"/>
    <w:rsid w:val="00230369"/>
    <w:rsid w:val="00230FD9"/>
    <w:rsid w:val="002326FF"/>
    <w:rsid w:val="00232B75"/>
    <w:rsid w:val="0023315E"/>
    <w:rsid w:val="002331DC"/>
    <w:rsid w:val="00235B58"/>
    <w:rsid w:val="00235C29"/>
    <w:rsid w:val="00236904"/>
    <w:rsid w:val="002409FE"/>
    <w:rsid w:val="002423E7"/>
    <w:rsid w:val="0024288D"/>
    <w:rsid w:val="00242D09"/>
    <w:rsid w:val="00242FA2"/>
    <w:rsid w:val="002453C6"/>
    <w:rsid w:val="002461B1"/>
    <w:rsid w:val="002467BF"/>
    <w:rsid w:val="00246EA2"/>
    <w:rsid w:val="002508D5"/>
    <w:rsid w:val="002521E2"/>
    <w:rsid w:val="00253964"/>
    <w:rsid w:val="0025396D"/>
    <w:rsid w:val="00255DA2"/>
    <w:rsid w:val="002561F6"/>
    <w:rsid w:val="00261CC5"/>
    <w:rsid w:val="00262382"/>
    <w:rsid w:val="00262912"/>
    <w:rsid w:val="00262CAE"/>
    <w:rsid w:val="002634CA"/>
    <w:rsid w:val="0026413A"/>
    <w:rsid w:val="00264AFF"/>
    <w:rsid w:val="0026507D"/>
    <w:rsid w:val="002650DC"/>
    <w:rsid w:val="00265314"/>
    <w:rsid w:val="002659C5"/>
    <w:rsid w:val="0026646A"/>
    <w:rsid w:val="002675EB"/>
    <w:rsid w:val="00267C2B"/>
    <w:rsid w:val="00270DD3"/>
    <w:rsid w:val="002745C2"/>
    <w:rsid w:val="0027789D"/>
    <w:rsid w:val="00281881"/>
    <w:rsid w:val="00281B22"/>
    <w:rsid w:val="002841AA"/>
    <w:rsid w:val="00284A62"/>
    <w:rsid w:val="00284AB2"/>
    <w:rsid w:val="002852F1"/>
    <w:rsid w:val="00285EA2"/>
    <w:rsid w:val="0029003D"/>
    <w:rsid w:val="0029114A"/>
    <w:rsid w:val="00291D98"/>
    <w:rsid w:val="00292C16"/>
    <w:rsid w:val="00293301"/>
    <w:rsid w:val="00294D77"/>
    <w:rsid w:val="0029616D"/>
    <w:rsid w:val="00296225"/>
    <w:rsid w:val="002A3517"/>
    <w:rsid w:val="002A4099"/>
    <w:rsid w:val="002A60FB"/>
    <w:rsid w:val="002A6497"/>
    <w:rsid w:val="002A65D0"/>
    <w:rsid w:val="002B0187"/>
    <w:rsid w:val="002B19DF"/>
    <w:rsid w:val="002B3335"/>
    <w:rsid w:val="002B3B78"/>
    <w:rsid w:val="002B3EE1"/>
    <w:rsid w:val="002B3F0E"/>
    <w:rsid w:val="002B48BE"/>
    <w:rsid w:val="002B6C3C"/>
    <w:rsid w:val="002C1478"/>
    <w:rsid w:val="002C3737"/>
    <w:rsid w:val="002C41BD"/>
    <w:rsid w:val="002C51DD"/>
    <w:rsid w:val="002C5491"/>
    <w:rsid w:val="002C56B4"/>
    <w:rsid w:val="002C660F"/>
    <w:rsid w:val="002C6D6C"/>
    <w:rsid w:val="002C6EB2"/>
    <w:rsid w:val="002D1293"/>
    <w:rsid w:val="002D143E"/>
    <w:rsid w:val="002D2F0A"/>
    <w:rsid w:val="002D3D76"/>
    <w:rsid w:val="002D3E3C"/>
    <w:rsid w:val="002D5C5D"/>
    <w:rsid w:val="002D63DE"/>
    <w:rsid w:val="002D716B"/>
    <w:rsid w:val="002E1D6D"/>
    <w:rsid w:val="002E1DF1"/>
    <w:rsid w:val="002E20A1"/>
    <w:rsid w:val="002E2F00"/>
    <w:rsid w:val="002E4C46"/>
    <w:rsid w:val="002E5E13"/>
    <w:rsid w:val="002E5FA4"/>
    <w:rsid w:val="002E622D"/>
    <w:rsid w:val="002E6F3B"/>
    <w:rsid w:val="002E7357"/>
    <w:rsid w:val="002F0C33"/>
    <w:rsid w:val="002F35D5"/>
    <w:rsid w:val="002F39EA"/>
    <w:rsid w:val="002F523D"/>
    <w:rsid w:val="002F6699"/>
    <w:rsid w:val="00300CE9"/>
    <w:rsid w:val="00301E89"/>
    <w:rsid w:val="00302C48"/>
    <w:rsid w:val="00302FEA"/>
    <w:rsid w:val="00303AA9"/>
    <w:rsid w:val="0030564F"/>
    <w:rsid w:val="003062BD"/>
    <w:rsid w:val="00311FF7"/>
    <w:rsid w:val="003120EB"/>
    <w:rsid w:val="003124D4"/>
    <w:rsid w:val="003129E8"/>
    <w:rsid w:val="003155E6"/>
    <w:rsid w:val="00316934"/>
    <w:rsid w:val="0031723C"/>
    <w:rsid w:val="003222FF"/>
    <w:rsid w:val="00322B7B"/>
    <w:rsid w:val="0032353E"/>
    <w:rsid w:val="003236E6"/>
    <w:rsid w:val="00323B73"/>
    <w:rsid w:val="003241F5"/>
    <w:rsid w:val="003244C1"/>
    <w:rsid w:val="00327EF9"/>
    <w:rsid w:val="0033094F"/>
    <w:rsid w:val="00331FC0"/>
    <w:rsid w:val="0033238C"/>
    <w:rsid w:val="00334CAD"/>
    <w:rsid w:val="00336FDE"/>
    <w:rsid w:val="003375A5"/>
    <w:rsid w:val="003375BF"/>
    <w:rsid w:val="0035183C"/>
    <w:rsid w:val="0035324A"/>
    <w:rsid w:val="0035431E"/>
    <w:rsid w:val="00354C28"/>
    <w:rsid w:val="003564F4"/>
    <w:rsid w:val="00356C90"/>
    <w:rsid w:val="00357C13"/>
    <w:rsid w:val="00361362"/>
    <w:rsid w:val="003615F0"/>
    <w:rsid w:val="00362202"/>
    <w:rsid w:val="003623F5"/>
    <w:rsid w:val="0036249F"/>
    <w:rsid w:val="00363637"/>
    <w:rsid w:val="003663D6"/>
    <w:rsid w:val="00370465"/>
    <w:rsid w:val="003713DC"/>
    <w:rsid w:val="00372E55"/>
    <w:rsid w:val="00374008"/>
    <w:rsid w:val="00374512"/>
    <w:rsid w:val="00374C7D"/>
    <w:rsid w:val="00375620"/>
    <w:rsid w:val="00375C8B"/>
    <w:rsid w:val="00375ED8"/>
    <w:rsid w:val="00376395"/>
    <w:rsid w:val="003836F7"/>
    <w:rsid w:val="0038423B"/>
    <w:rsid w:val="003851F2"/>
    <w:rsid w:val="00385E81"/>
    <w:rsid w:val="0039130B"/>
    <w:rsid w:val="003928C5"/>
    <w:rsid w:val="00392BFC"/>
    <w:rsid w:val="00393404"/>
    <w:rsid w:val="0039458E"/>
    <w:rsid w:val="00394C01"/>
    <w:rsid w:val="0039688C"/>
    <w:rsid w:val="00396C91"/>
    <w:rsid w:val="003A0AB1"/>
    <w:rsid w:val="003A0F48"/>
    <w:rsid w:val="003A259F"/>
    <w:rsid w:val="003A361B"/>
    <w:rsid w:val="003A51CE"/>
    <w:rsid w:val="003A632E"/>
    <w:rsid w:val="003A76E7"/>
    <w:rsid w:val="003B0730"/>
    <w:rsid w:val="003B1229"/>
    <w:rsid w:val="003B3C37"/>
    <w:rsid w:val="003B413A"/>
    <w:rsid w:val="003B4ADF"/>
    <w:rsid w:val="003B4B0E"/>
    <w:rsid w:val="003B5284"/>
    <w:rsid w:val="003C1383"/>
    <w:rsid w:val="003C3DFD"/>
    <w:rsid w:val="003C5426"/>
    <w:rsid w:val="003C699D"/>
    <w:rsid w:val="003D1F98"/>
    <w:rsid w:val="003D2201"/>
    <w:rsid w:val="003D3F3C"/>
    <w:rsid w:val="003D6642"/>
    <w:rsid w:val="003D6968"/>
    <w:rsid w:val="003E2CE5"/>
    <w:rsid w:val="003E3C70"/>
    <w:rsid w:val="003E57AC"/>
    <w:rsid w:val="003E60C1"/>
    <w:rsid w:val="003F028D"/>
    <w:rsid w:val="003F2AC4"/>
    <w:rsid w:val="003F3EED"/>
    <w:rsid w:val="003F472B"/>
    <w:rsid w:val="003F757A"/>
    <w:rsid w:val="003F75D1"/>
    <w:rsid w:val="003F7922"/>
    <w:rsid w:val="0040061D"/>
    <w:rsid w:val="00402C41"/>
    <w:rsid w:val="0040331B"/>
    <w:rsid w:val="004042DD"/>
    <w:rsid w:val="00404879"/>
    <w:rsid w:val="00405787"/>
    <w:rsid w:val="004060E4"/>
    <w:rsid w:val="00406C18"/>
    <w:rsid w:val="0041022E"/>
    <w:rsid w:val="00413F31"/>
    <w:rsid w:val="00414428"/>
    <w:rsid w:val="00415A58"/>
    <w:rsid w:val="00416DF6"/>
    <w:rsid w:val="0042064D"/>
    <w:rsid w:val="00420F03"/>
    <w:rsid w:val="0042162B"/>
    <w:rsid w:val="00421F17"/>
    <w:rsid w:val="00422761"/>
    <w:rsid w:val="00427C81"/>
    <w:rsid w:val="00430706"/>
    <w:rsid w:val="00436AE6"/>
    <w:rsid w:val="0043707F"/>
    <w:rsid w:val="004406BD"/>
    <w:rsid w:val="00440805"/>
    <w:rsid w:val="00440F62"/>
    <w:rsid w:val="00443A06"/>
    <w:rsid w:val="00444EB3"/>
    <w:rsid w:val="0044794E"/>
    <w:rsid w:val="0045033F"/>
    <w:rsid w:val="0045130B"/>
    <w:rsid w:val="00452DE4"/>
    <w:rsid w:val="00454796"/>
    <w:rsid w:val="00455B74"/>
    <w:rsid w:val="00456C09"/>
    <w:rsid w:val="00456F1C"/>
    <w:rsid w:val="00457F8E"/>
    <w:rsid w:val="00460677"/>
    <w:rsid w:val="00460E9E"/>
    <w:rsid w:val="00461D47"/>
    <w:rsid w:val="00462C4E"/>
    <w:rsid w:val="00462C97"/>
    <w:rsid w:val="00465886"/>
    <w:rsid w:val="0046628D"/>
    <w:rsid w:val="004704E8"/>
    <w:rsid w:val="00470B71"/>
    <w:rsid w:val="00474050"/>
    <w:rsid w:val="00474651"/>
    <w:rsid w:val="004777C7"/>
    <w:rsid w:val="00480183"/>
    <w:rsid w:val="00480FC1"/>
    <w:rsid w:val="00481514"/>
    <w:rsid w:val="004838A5"/>
    <w:rsid w:val="00483901"/>
    <w:rsid w:val="00483D38"/>
    <w:rsid w:val="00483EC0"/>
    <w:rsid w:val="004855E9"/>
    <w:rsid w:val="004874BC"/>
    <w:rsid w:val="00490280"/>
    <w:rsid w:val="00492AC5"/>
    <w:rsid w:val="00494063"/>
    <w:rsid w:val="004951CA"/>
    <w:rsid w:val="0049717D"/>
    <w:rsid w:val="00497DC4"/>
    <w:rsid w:val="004A409D"/>
    <w:rsid w:val="004A47FA"/>
    <w:rsid w:val="004A6863"/>
    <w:rsid w:val="004A7C92"/>
    <w:rsid w:val="004B251A"/>
    <w:rsid w:val="004B27BC"/>
    <w:rsid w:val="004B3B25"/>
    <w:rsid w:val="004B43EA"/>
    <w:rsid w:val="004C1B35"/>
    <w:rsid w:val="004C1F52"/>
    <w:rsid w:val="004C31C6"/>
    <w:rsid w:val="004C4637"/>
    <w:rsid w:val="004D0431"/>
    <w:rsid w:val="004D455E"/>
    <w:rsid w:val="004D6A61"/>
    <w:rsid w:val="004D6FFF"/>
    <w:rsid w:val="004D7DD1"/>
    <w:rsid w:val="004E02E1"/>
    <w:rsid w:val="004E12C8"/>
    <w:rsid w:val="004E197F"/>
    <w:rsid w:val="004E1F3A"/>
    <w:rsid w:val="004E2A78"/>
    <w:rsid w:val="004E3B02"/>
    <w:rsid w:val="004E3EBD"/>
    <w:rsid w:val="004E3ECC"/>
    <w:rsid w:val="004F2CB0"/>
    <w:rsid w:val="004F31D9"/>
    <w:rsid w:val="004F4A2D"/>
    <w:rsid w:val="004F752B"/>
    <w:rsid w:val="00501081"/>
    <w:rsid w:val="0050180B"/>
    <w:rsid w:val="0050216B"/>
    <w:rsid w:val="00502938"/>
    <w:rsid w:val="0050398F"/>
    <w:rsid w:val="00503A25"/>
    <w:rsid w:val="00503AE4"/>
    <w:rsid w:val="00503F73"/>
    <w:rsid w:val="0050774D"/>
    <w:rsid w:val="00510A52"/>
    <w:rsid w:val="00510C64"/>
    <w:rsid w:val="00511E68"/>
    <w:rsid w:val="00512B8C"/>
    <w:rsid w:val="00513B85"/>
    <w:rsid w:val="00513DC1"/>
    <w:rsid w:val="0051654F"/>
    <w:rsid w:val="00516BB2"/>
    <w:rsid w:val="005219A3"/>
    <w:rsid w:val="00521F3D"/>
    <w:rsid w:val="00522928"/>
    <w:rsid w:val="00525999"/>
    <w:rsid w:val="00525CE6"/>
    <w:rsid w:val="00527176"/>
    <w:rsid w:val="00527B01"/>
    <w:rsid w:val="00527FE5"/>
    <w:rsid w:val="005304C1"/>
    <w:rsid w:val="005309E5"/>
    <w:rsid w:val="00531255"/>
    <w:rsid w:val="00532D4B"/>
    <w:rsid w:val="005341C8"/>
    <w:rsid w:val="00534D8B"/>
    <w:rsid w:val="00535C62"/>
    <w:rsid w:val="0054020B"/>
    <w:rsid w:val="00540F07"/>
    <w:rsid w:val="005422C8"/>
    <w:rsid w:val="005424AF"/>
    <w:rsid w:val="00542674"/>
    <w:rsid w:val="00543517"/>
    <w:rsid w:val="005467A5"/>
    <w:rsid w:val="005476B5"/>
    <w:rsid w:val="00547EF8"/>
    <w:rsid w:val="00551BF0"/>
    <w:rsid w:val="00551CEF"/>
    <w:rsid w:val="00552ADC"/>
    <w:rsid w:val="00553298"/>
    <w:rsid w:val="00557540"/>
    <w:rsid w:val="00560EFF"/>
    <w:rsid w:val="005613C2"/>
    <w:rsid w:val="00564D83"/>
    <w:rsid w:val="00567D71"/>
    <w:rsid w:val="00567ED7"/>
    <w:rsid w:val="00570282"/>
    <w:rsid w:val="00570903"/>
    <w:rsid w:val="00570CCD"/>
    <w:rsid w:val="005736E9"/>
    <w:rsid w:val="00573EF4"/>
    <w:rsid w:val="00574088"/>
    <w:rsid w:val="00580667"/>
    <w:rsid w:val="00580E70"/>
    <w:rsid w:val="00582FB7"/>
    <w:rsid w:val="00584667"/>
    <w:rsid w:val="00584876"/>
    <w:rsid w:val="00591B64"/>
    <w:rsid w:val="00593D59"/>
    <w:rsid w:val="00597AA0"/>
    <w:rsid w:val="00597C33"/>
    <w:rsid w:val="005A0553"/>
    <w:rsid w:val="005A0FF3"/>
    <w:rsid w:val="005A3D5F"/>
    <w:rsid w:val="005A4169"/>
    <w:rsid w:val="005A45F4"/>
    <w:rsid w:val="005A5196"/>
    <w:rsid w:val="005A77CE"/>
    <w:rsid w:val="005B0481"/>
    <w:rsid w:val="005B1467"/>
    <w:rsid w:val="005B1A6F"/>
    <w:rsid w:val="005B22A8"/>
    <w:rsid w:val="005B2934"/>
    <w:rsid w:val="005B3106"/>
    <w:rsid w:val="005B3C25"/>
    <w:rsid w:val="005B407F"/>
    <w:rsid w:val="005B56DE"/>
    <w:rsid w:val="005C089C"/>
    <w:rsid w:val="005C1025"/>
    <w:rsid w:val="005C2750"/>
    <w:rsid w:val="005C3B14"/>
    <w:rsid w:val="005C7210"/>
    <w:rsid w:val="005D2ACA"/>
    <w:rsid w:val="005D3C00"/>
    <w:rsid w:val="005D4E76"/>
    <w:rsid w:val="005D6463"/>
    <w:rsid w:val="005D7708"/>
    <w:rsid w:val="005E0071"/>
    <w:rsid w:val="005E11E1"/>
    <w:rsid w:val="005E2140"/>
    <w:rsid w:val="005E236B"/>
    <w:rsid w:val="005E25C7"/>
    <w:rsid w:val="005E32A6"/>
    <w:rsid w:val="005E3E66"/>
    <w:rsid w:val="005E569D"/>
    <w:rsid w:val="005E5C8D"/>
    <w:rsid w:val="005E6302"/>
    <w:rsid w:val="005E730D"/>
    <w:rsid w:val="005E7F7F"/>
    <w:rsid w:val="005F0B0C"/>
    <w:rsid w:val="005F0E55"/>
    <w:rsid w:val="005F12FC"/>
    <w:rsid w:val="005F2490"/>
    <w:rsid w:val="005F25D8"/>
    <w:rsid w:val="005F2C0D"/>
    <w:rsid w:val="005F34BB"/>
    <w:rsid w:val="005F40D8"/>
    <w:rsid w:val="005F5359"/>
    <w:rsid w:val="005F557D"/>
    <w:rsid w:val="005F734C"/>
    <w:rsid w:val="00604A75"/>
    <w:rsid w:val="00605820"/>
    <w:rsid w:val="00605A4F"/>
    <w:rsid w:val="0060787B"/>
    <w:rsid w:val="00610844"/>
    <w:rsid w:val="0061203F"/>
    <w:rsid w:val="00612283"/>
    <w:rsid w:val="006127FA"/>
    <w:rsid w:val="00613E25"/>
    <w:rsid w:val="00614E3B"/>
    <w:rsid w:val="006163C5"/>
    <w:rsid w:val="0061782C"/>
    <w:rsid w:val="00620452"/>
    <w:rsid w:val="00622F67"/>
    <w:rsid w:val="00623173"/>
    <w:rsid w:val="00624E05"/>
    <w:rsid w:val="00626CA1"/>
    <w:rsid w:val="00633AE0"/>
    <w:rsid w:val="00633B2C"/>
    <w:rsid w:val="00637071"/>
    <w:rsid w:val="00637CAF"/>
    <w:rsid w:val="0064406D"/>
    <w:rsid w:val="00646D1F"/>
    <w:rsid w:val="006508F5"/>
    <w:rsid w:val="00651732"/>
    <w:rsid w:val="0065256E"/>
    <w:rsid w:val="00653671"/>
    <w:rsid w:val="0065484F"/>
    <w:rsid w:val="00655176"/>
    <w:rsid w:val="0065712A"/>
    <w:rsid w:val="006577C6"/>
    <w:rsid w:val="006620E9"/>
    <w:rsid w:val="006638C5"/>
    <w:rsid w:val="00663BFF"/>
    <w:rsid w:val="006643BF"/>
    <w:rsid w:val="006643D3"/>
    <w:rsid w:val="00670514"/>
    <w:rsid w:val="006709FF"/>
    <w:rsid w:val="00681104"/>
    <w:rsid w:val="006830CF"/>
    <w:rsid w:val="00684050"/>
    <w:rsid w:val="006861F7"/>
    <w:rsid w:val="0068765A"/>
    <w:rsid w:val="00690119"/>
    <w:rsid w:val="00690DD3"/>
    <w:rsid w:val="00690E41"/>
    <w:rsid w:val="006915BB"/>
    <w:rsid w:val="00692798"/>
    <w:rsid w:val="006931C7"/>
    <w:rsid w:val="00695C67"/>
    <w:rsid w:val="00696202"/>
    <w:rsid w:val="00697C5F"/>
    <w:rsid w:val="00697D89"/>
    <w:rsid w:val="006A016B"/>
    <w:rsid w:val="006A347E"/>
    <w:rsid w:val="006A4779"/>
    <w:rsid w:val="006A4923"/>
    <w:rsid w:val="006A5B2A"/>
    <w:rsid w:val="006B0BAB"/>
    <w:rsid w:val="006B2E85"/>
    <w:rsid w:val="006B3287"/>
    <w:rsid w:val="006C1163"/>
    <w:rsid w:val="006C17E7"/>
    <w:rsid w:val="006C25D7"/>
    <w:rsid w:val="006C3033"/>
    <w:rsid w:val="006C364C"/>
    <w:rsid w:val="006C39CB"/>
    <w:rsid w:val="006C4E14"/>
    <w:rsid w:val="006C54B9"/>
    <w:rsid w:val="006C596A"/>
    <w:rsid w:val="006C6432"/>
    <w:rsid w:val="006C7507"/>
    <w:rsid w:val="006C7B98"/>
    <w:rsid w:val="006C7CF1"/>
    <w:rsid w:val="006D0D9C"/>
    <w:rsid w:val="006D10EC"/>
    <w:rsid w:val="006D1496"/>
    <w:rsid w:val="006D3A02"/>
    <w:rsid w:val="006D61A7"/>
    <w:rsid w:val="006D68A7"/>
    <w:rsid w:val="006E03DE"/>
    <w:rsid w:val="006E0416"/>
    <w:rsid w:val="006E21AA"/>
    <w:rsid w:val="006E5DF4"/>
    <w:rsid w:val="006E5F8F"/>
    <w:rsid w:val="006E729C"/>
    <w:rsid w:val="006E750B"/>
    <w:rsid w:val="006E76C8"/>
    <w:rsid w:val="006E78C6"/>
    <w:rsid w:val="006F1297"/>
    <w:rsid w:val="006F1710"/>
    <w:rsid w:val="006F2580"/>
    <w:rsid w:val="006F37DE"/>
    <w:rsid w:val="007016F4"/>
    <w:rsid w:val="0070179D"/>
    <w:rsid w:val="00702DB5"/>
    <w:rsid w:val="00703DE1"/>
    <w:rsid w:val="007046DC"/>
    <w:rsid w:val="007050EE"/>
    <w:rsid w:val="00705438"/>
    <w:rsid w:val="00706F93"/>
    <w:rsid w:val="00710B58"/>
    <w:rsid w:val="00711C65"/>
    <w:rsid w:val="00711C97"/>
    <w:rsid w:val="00712142"/>
    <w:rsid w:val="00715E53"/>
    <w:rsid w:val="00720727"/>
    <w:rsid w:val="00721532"/>
    <w:rsid w:val="0072681A"/>
    <w:rsid w:val="00726B87"/>
    <w:rsid w:val="007271EF"/>
    <w:rsid w:val="00731ABB"/>
    <w:rsid w:val="0073307E"/>
    <w:rsid w:val="0073328D"/>
    <w:rsid w:val="00734275"/>
    <w:rsid w:val="007348F6"/>
    <w:rsid w:val="007352CD"/>
    <w:rsid w:val="0073530B"/>
    <w:rsid w:val="00737432"/>
    <w:rsid w:val="00741ADE"/>
    <w:rsid w:val="00742C67"/>
    <w:rsid w:val="007431C9"/>
    <w:rsid w:val="0074397A"/>
    <w:rsid w:val="007448C8"/>
    <w:rsid w:val="007451F2"/>
    <w:rsid w:val="00745416"/>
    <w:rsid w:val="007502D4"/>
    <w:rsid w:val="00751694"/>
    <w:rsid w:val="0075185B"/>
    <w:rsid w:val="007518C0"/>
    <w:rsid w:val="007543A4"/>
    <w:rsid w:val="007563AD"/>
    <w:rsid w:val="00756567"/>
    <w:rsid w:val="007566D7"/>
    <w:rsid w:val="00757DF5"/>
    <w:rsid w:val="00760ED7"/>
    <w:rsid w:val="007611D6"/>
    <w:rsid w:val="00762B60"/>
    <w:rsid w:val="00765F7C"/>
    <w:rsid w:val="00767628"/>
    <w:rsid w:val="0076782B"/>
    <w:rsid w:val="007678DA"/>
    <w:rsid w:val="00770905"/>
    <w:rsid w:val="00771976"/>
    <w:rsid w:val="0077498B"/>
    <w:rsid w:val="00774F75"/>
    <w:rsid w:val="00775283"/>
    <w:rsid w:val="00780176"/>
    <w:rsid w:val="007821D7"/>
    <w:rsid w:val="00782523"/>
    <w:rsid w:val="00784221"/>
    <w:rsid w:val="00785925"/>
    <w:rsid w:val="00786B5E"/>
    <w:rsid w:val="00787171"/>
    <w:rsid w:val="00787AF1"/>
    <w:rsid w:val="007917B4"/>
    <w:rsid w:val="00791901"/>
    <w:rsid w:val="00791DDF"/>
    <w:rsid w:val="0079252B"/>
    <w:rsid w:val="00792709"/>
    <w:rsid w:val="00792C5D"/>
    <w:rsid w:val="00792D8B"/>
    <w:rsid w:val="0079323E"/>
    <w:rsid w:val="00793F73"/>
    <w:rsid w:val="00794240"/>
    <w:rsid w:val="0079499B"/>
    <w:rsid w:val="00794E4C"/>
    <w:rsid w:val="007960FE"/>
    <w:rsid w:val="00796331"/>
    <w:rsid w:val="00796FEA"/>
    <w:rsid w:val="0079750C"/>
    <w:rsid w:val="007A14F1"/>
    <w:rsid w:val="007A4F3E"/>
    <w:rsid w:val="007A5070"/>
    <w:rsid w:val="007A5A37"/>
    <w:rsid w:val="007A6B5E"/>
    <w:rsid w:val="007B085B"/>
    <w:rsid w:val="007B3666"/>
    <w:rsid w:val="007B5679"/>
    <w:rsid w:val="007B5EBC"/>
    <w:rsid w:val="007B6D89"/>
    <w:rsid w:val="007C0EE2"/>
    <w:rsid w:val="007C1968"/>
    <w:rsid w:val="007C2A80"/>
    <w:rsid w:val="007C4196"/>
    <w:rsid w:val="007C52F7"/>
    <w:rsid w:val="007D12F2"/>
    <w:rsid w:val="007D1C49"/>
    <w:rsid w:val="007D56A5"/>
    <w:rsid w:val="007D60CD"/>
    <w:rsid w:val="007D68D7"/>
    <w:rsid w:val="007D7382"/>
    <w:rsid w:val="007E0649"/>
    <w:rsid w:val="007E06E7"/>
    <w:rsid w:val="007E12AA"/>
    <w:rsid w:val="007E13A3"/>
    <w:rsid w:val="007E2185"/>
    <w:rsid w:val="007E2281"/>
    <w:rsid w:val="007E2D07"/>
    <w:rsid w:val="007E39EC"/>
    <w:rsid w:val="007E499C"/>
    <w:rsid w:val="007E4C07"/>
    <w:rsid w:val="007E4D6D"/>
    <w:rsid w:val="007E5842"/>
    <w:rsid w:val="007E665D"/>
    <w:rsid w:val="007E6A6D"/>
    <w:rsid w:val="007F0618"/>
    <w:rsid w:val="007F1898"/>
    <w:rsid w:val="007F2258"/>
    <w:rsid w:val="007F50FE"/>
    <w:rsid w:val="007F5F23"/>
    <w:rsid w:val="007F6065"/>
    <w:rsid w:val="007F677A"/>
    <w:rsid w:val="008033FC"/>
    <w:rsid w:val="008038C1"/>
    <w:rsid w:val="00803EF8"/>
    <w:rsid w:val="0080411E"/>
    <w:rsid w:val="00805283"/>
    <w:rsid w:val="00810EC5"/>
    <w:rsid w:val="00810ECE"/>
    <w:rsid w:val="0081141A"/>
    <w:rsid w:val="00811CCF"/>
    <w:rsid w:val="00813676"/>
    <w:rsid w:val="008138C8"/>
    <w:rsid w:val="0081392F"/>
    <w:rsid w:val="00813ED6"/>
    <w:rsid w:val="00814C3A"/>
    <w:rsid w:val="00814E04"/>
    <w:rsid w:val="008150C5"/>
    <w:rsid w:val="0082296A"/>
    <w:rsid w:val="0082337C"/>
    <w:rsid w:val="008250E5"/>
    <w:rsid w:val="00825565"/>
    <w:rsid w:val="00833EA3"/>
    <w:rsid w:val="008346B6"/>
    <w:rsid w:val="00835AD5"/>
    <w:rsid w:val="00836D62"/>
    <w:rsid w:val="00836E13"/>
    <w:rsid w:val="0084215A"/>
    <w:rsid w:val="0084405D"/>
    <w:rsid w:val="00844F3A"/>
    <w:rsid w:val="00845C6F"/>
    <w:rsid w:val="008470DE"/>
    <w:rsid w:val="00847BB5"/>
    <w:rsid w:val="00847E35"/>
    <w:rsid w:val="00847F08"/>
    <w:rsid w:val="00850C10"/>
    <w:rsid w:val="0085138A"/>
    <w:rsid w:val="00851801"/>
    <w:rsid w:val="0085286C"/>
    <w:rsid w:val="00852C0D"/>
    <w:rsid w:val="00852E12"/>
    <w:rsid w:val="00853883"/>
    <w:rsid w:val="00854104"/>
    <w:rsid w:val="00854B8D"/>
    <w:rsid w:val="00854D44"/>
    <w:rsid w:val="00854F0C"/>
    <w:rsid w:val="00855162"/>
    <w:rsid w:val="008558E0"/>
    <w:rsid w:val="00856713"/>
    <w:rsid w:val="008573F6"/>
    <w:rsid w:val="00860258"/>
    <w:rsid w:val="00860287"/>
    <w:rsid w:val="00860FAF"/>
    <w:rsid w:val="0086103E"/>
    <w:rsid w:val="00861767"/>
    <w:rsid w:val="00861E9F"/>
    <w:rsid w:val="00864E19"/>
    <w:rsid w:val="008653B7"/>
    <w:rsid w:val="00867B44"/>
    <w:rsid w:val="008705CC"/>
    <w:rsid w:val="00871C21"/>
    <w:rsid w:val="008728CE"/>
    <w:rsid w:val="00872DE8"/>
    <w:rsid w:val="00872FA7"/>
    <w:rsid w:val="0087302D"/>
    <w:rsid w:val="00876672"/>
    <w:rsid w:val="00880F41"/>
    <w:rsid w:val="008810F5"/>
    <w:rsid w:val="00882C25"/>
    <w:rsid w:val="00884FE8"/>
    <w:rsid w:val="00885DFB"/>
    <w:rsid w:val="00886D55"/>
    <w:rsid w:val="00887532"/>
    <w:rsid w:val="00890670"/>
    <w:rsid w:val="008911E2"/>
    <w:rsid w:val="00891806"/>
    <w:rsid w:val="0089344A"/>
    <w:rsid w:val="008938EC"/>
    <w:rsid w:val="008943CD"/>
    <w:rsid w:val="008946EB"/>
    <w:rsid w:val="00894A8A"/>
    <w:rsid w:val="00896926"/>
    <w:rsid w:val="00896FEA"/>
    <w:rsid w:val="008A18CA"/>
    <w:rsid w:val="008A1D8E"/>
    <w:rsid w:val="008A1DDA"/>
    <w:rsid w:val="008A2552"/>
    <w:rsid w:val="008A26A4"/>
    <w:rsid w:val="008A2F97"/>
    <w:rsid w:val="008A33C5"/>
    <w:rsid w:val="008A37A9"/>
    <w:rsid w:val="008A4F1D"/>
    <w:rsid w:val="008A543A"/>
    <w:rsid w:val="008A5DB5"/>
    <w:rsid w:val="008A625B"/>
    <w:rsid w:val="008A7357"/>
    <w:rsid w:val="008B0312"/>
    <w:rsid w:val="008B05D7"/>
    <w:rsid w:val="008B0D0E"/>
    <w:rsid w:val="008B213A"/>
    <w:rsid w:val="008B330D"/>
    <w:rsid w:val="008B34D5"/>
    <w:rsid w:val="008B4683"/>
    <w:rsid w:val="008B579C"/>
    <w:rsid w:val="008B6195"/>
    <w:rsid w:val="008B7FC8"/>
    <w:rsid w:val="008C03B3"/>
    <w:rsid w:val="008C03BE"/>
    <w:rsid w:val="008C0F9F"/>
    <w:rsid w:val="008C5366"/>
    <w:rsid w:val="008C540B"/>
    <w:rsid w:val="008C78EF"/>
    <w:rsid w:val="008D0F03"/>
    <w:rsid w:val="008D19F8"/>
    <w:rsid w:val="008D1CC8"/>
    <w:rsid w:val="008D29D4"/>
    <w:rsid w:val="008D4DDE"/>
    <w:rsid w:val="008D5F28"/>
    <w:rsid w:val="008E04AB"/>
    <w:rsid w:val="008E1574"/>
    <w:rsid w:val="008E4F2C"/>
    <w:rsid w:val="008E6A8D"/>
    <w:rsid w:val="008F1A15"/>
    <w:rsid w:val="008F3EC6"/>
    <w:rsid w:val="008F710C"/>
    <w:rsid w:val="008F79E7"/>
    <w:rsid w:val="009006A6"/>
    <w:rsid w:val="00901622"/>
    <w:rsid w:val="00904B20"/>
    <w:rsid w:val="00905477"/>
    <w:rsid w:val="00905758"/>
    <w:rsid w:val="00907E28"/>
    <w:rsid w:val="009121C1"/>
    <w:rsid w:val="00913469"/>
    <w:rsid w:val="00913E66"/>
    <w:rsid w:val="00915648"/>
    <w:rsid w:val="00916169"/>
    <w:rsid w:val="00917C73"/>
    <w:rsid w:val="00917D21"/>
    <w:rsid w:val="00920C09"/>
    <w:rsid w:val="00922B64"/>
    <w:rsid w:val="0092385E"/>
    <w:rsid w:val="0092646C"/>
    <w:rsid w:val="009270F4"/>
    <w:rsid w:val="00930C7C"/>
    <w:rsid w:val="00931FCD"/>
    <w:rsid w:val="00933230"/>
    <w:rsid w:val="00933D38"/>
    <w:rsid w:val="00936368"/>
    <w:rsid w:val="0093688F"/>
    <w:rsid w:val="00940546"/>
    <w:rsid w:val="00941555"/>
    <w:rsid w:val="009433AE"/>
    <w:rsid w:val="009438B5"/>
    <w:rsid w:val="00943AEA"/>
    <w:rsid w:val="00943CA4"/>
    <w:rsid w:val="009455C5"/>
    <w:rsid w:val="00945A57"/>
    <w:rsid w:val="00945D7C"/>
    <w:rsid w:val="00946178"/>
    <w:rsid w:val="00946517"/>
    <w:rsid w:val="00946F86"/>
    <w:rsid w:val="00950809"/>
    <w:rsid w:val="0095130B"/>
    <w:rsid w:val="00952ABC"/>
    <w:rsid w:val="00953000"/>
    <w:rsid w:val="00956EBC"/>
    <w:rsid w:val="00960704"/>
    <w:rsid w:val="0096076D"/>
    <w:rsid w:val="009631AB"/>
    <w:rsid w:val="0096381A"/>
    <w:rsid w:val="009657B0"/>
    <w:rsid w:val="0096593B"/>
    <w:rsid w:val="00965A1F"/>
    <w:rsid w:val="00965CD3"/>
    <w:rsid w:val="009668A7"/>
    <w:rsid w:val="00967C84"/>
    <w:rsid w:val="00970D7F"/>
    <w:rsid w:val="009711B4"/>
    <w:rsid w:val="009721AE"/>
    <w:rsid w:val="00974E46"/>
    <w:rsid w:val="00974E7E"/>
    <w:rsid w:val="00975705"/>
    <w:rsid w:val="00976629"/>
    <w:rsid w:val="00976773"/>
    <w:rsid w:val="009805CE"/>
    <w:rsid w:val="00981A63"/>
    <w:rsid w:val="0098536D"/>
    <w:rsid w:val="0099053C"/>
    <w:rsid w:val="0099307F"/>
    <w:rsid w:val="009943B5"/>
    <w:rsid w:val="00994672"/>
    <w:rsid w:val="00994FF3"/>
    <w:rsid w:val="009A1393"/>
    <w:rsid w:val="009A2709"/>
    <w:rsid w:val="009A54A5"/>
    <w:rsid w:val="009A7111"/>
    <w:rsid w:val="009A716A"/>
    <w:rsid w:val="009A7976"/>
    <w:rsid w:val="009B12B0"/>
    <w:rsid w:val="009B1821"/>
    <w:rsid w:val="009B1925"/>
    <w:rsid w:val="009B1ACB"/>
    <w:rsid w:val="009B32F9"/>
    <w:rsid w:val="009B455F"/>
    <w:rsid w:val="009B4A8B"/>
    <w:rsid w:val="009B4BD1"/>
    <w:rsid w:val="009B5E1B"/>
    <w:rsid w:val="009C0081"/>
    <w:rsid w:val="009C23FE"/>
    <w:rsid w:val="009C2700"/>
    <w:rsid w:val="009C3FB5"/>
    <w:rsid w:val="009D03D2"/>
    <w:rsid w:val="009D0583"/>
    <w:rsid w:val="009D0E90"/>
    <w:rsid w:val="009D3F3E"/>
    <w:rsid w:val="009D3FAB"/>
    <w:rsid w:val="009D434C"/>
    <w:rsid w:val="009D70EA"/>
    <w:rsid w:val="009D7719"/>
    <w:rsid w:val="009E1C26"/>
    <w:rsid w:val="009E46A2"/>
    <w:rsid w:val="009E46D2"/>
    <w:rsid w:val="009E666B"/>
    <w:rsid w:val="009E6ABE"/>
    <w:rsid w:val="009F140D"/>
    <w:rsid w:val="009F2FFB"/>
    <w:rsid w:val="009F41A3"/>
    <w:rsid w:val="009F5971"/>
    <w:rsid w:val="009F6C6A"/>
    <w:rsid w:val="00A00970"/>
    <w:rsid w:val="00A00BAF"/>
    <w:rsid w:val="00A0277B"/>
    <w:rsid w:val="00A02EA1"/>
    <w:rsid w:val="00A04D57"/>
    <w:rsid w:val="00A06AFF"/>
    <w:rsid w:val="00A074C4"/>
    <w:rsid w:val="00A10881"/>
    <w:rsid w:val="00A10962"/>
    <w:rsid w:val="00A11BA6"/>
    <w:rsid w:val="00A1240D"/>
    <w:rsid w:val="00A1261C"/>
    <w:rsid w:val="00A13C8D"/>
    <w:rsid w:val="00A1484F"/>
    <w:rsid w:val="00A148D5"/>
    <w:rsid w:val="00A14FF0"/>
    <w:rsid w:val="00A1516A"/>
    <w:rsid w:val="00A15C18"/>
    <w:rsid w:val="00A16550"/>
    <w:rsid w:val="00A20AE2"/>
    <w:rsid w:val="00A20D1D"/>
    <w:rsid w:val="00A2196A"/>
    <w:rsid w:val="00A2405E"/>
    <w:rsid w:val="00A26EA3"/>
    <w:rsid w:val="00A27495"/>
    <w:rsid w:val="00A275E1"/>
    <w:rsid w:val="00A304C4"/>
    <w:rsid w:val="00A30AE2"/>
    <w:rsid w:val="00A329C9"/>
    <w:rsid w:val="00A32A76"/>
    <w:rsid w:val="00A3383B"/>
    <w:rsid w:val="00A34C95"/>
    <w:rsid w:val="00A36860"/>
    <w:rsid w:val="00A423C1"/>
    <w:rsid w:val="00A46F6B"/>
    <w:rsid w:val="00A50733"/>
    <w:rsid w:val="00A50E99"/>
    <w:rsid w:val="00A51EBA"/>
    <w:rsid w:val="00A52605"/>
    <w:rsid w:val="00A52836"/>
    <w:rsid w:val="00A52B7B"/>
    <w:rsid w:val="00A532C2"/>
    <w:rsid w:val="00A535D4"/>
    <w:rsid w:val="00A54C73"/>
    <w:rsid w:val="00A54CE2"/>
    <w:rsid w:val="00A5508D"/>
    <w:rsid w:val="00A56A5E"/>
    <w:rsid w:val="00A60DDF"/>
    <w:rsid w:val="00A615EC"/>
    <w:rsid w:val="00A638D8"/>
    <w:rsid w:val="00A63B85"/>
    <w:rsid w:val="00A65842"/>
    <w:rsid w:val="00A66524"/>
    <w:rsid w:val="00A66BCF"/>
    <w:rsid w:val="00A66D67"/>
    <w:rsid w:val="00A67936"/>
    <w:rsid w:val="00A7063D"/>
    <w:rsid w:val="00A717AC"/>
    <w:rsid w:val="00A743C9"/>
    <w:rsid w:val="00A757D3"/>
    <w:rsid w:val="00A75E06"/>
    <w:rsid w:val="00A775CD"/>
    <w:rsid w:val="00A81DA4"/>
    <w:rsid w:val="00A822BA"/>
    <w:rsid w:val="00A827A5"/>
    <w:rsid w:val="00A82E6C"/>
    <w:rsid w:val="00A84799"/>
    <w:rsid w:val="00A854EA"/>
    <w:rsid w:val="00A8641F"/>
    <w:rsid w:val="00A86C4B"/>
    <w:rsid w:val="00A87DD1"/>
    <w:rsid w:val="00A9015C"/>
    <w:rsid w:val="00A90C7E"/>
    <w:rsid w:val="00A9147F"/>
    <w:rsid w:val="00A91744"/>
    <w:rsid w:val="00A9365C"/>
    <w:rsid w:val="00A943E6"/>
    <w:rsid w:val="00A944F1"/>
    <w:rsid w:val="00A94D8E"/>
    <w:rsid w:val="00A95503"/>
    <w:rsid w:val="00A95E08"/>
    <w:rsid w:val="00A95E50"/>
    <w:rsid w:val="00AA164B"/>
    <w:rsid w:val="00AA46C1"/>
    <w:rsid w:val="00AA49AF"/>
    <w:rsid w:val="00AA4FC5"/>
    <w:rsid w:val="00AA6B4C"/>
    <w:rsid w:val="00AA78A9"/>
    <w:rsid w:val="00AB15CA"/>
    <w:rsid w:val="00AB4AE6"/>
    <w:rsid w:val="00AB6810"/>
    <w:rsid w:val="00AC3188"/>
    <w:rsid w:val="00AC3601"/>
    <w:rsid w:val="00AC4115"/>
    <w:rsid w:val="00AC4FBE"/>
    <w:rsid w:val="00AC56BF"/>
    <w:rsid w:val="00AC5ED4"/>
    <w:rsid w:val="00AC638B"/>
    <w:rsid w:val="00AD07B8"/>
    <w:rsid w:val="00AD0BFE"/>
    <w:rsid w:val="00AD23FE"/>
    <w:rsid w:val="00AD2FE2"/>
    <w:rsid w:val="00AD308B"/>
    <w:rsid w:val="00AD3788"/>
    <w:rsid w:val="00AD5A6D"/>
    <w:rsid w:val="00AD7869"/>
    <w:rsid w:val="00AD7EED"/>
    <w:rsid w:val="00AE03FE"/>
    <w:rsid w:val="00AE177A"/>
    <w:rsid w:val="00AE1EF0"/>
    <w:rsid w:val="00AE2868"/>
    <w:rsid w:val="00AE2923"/>
    <w:rsid w:val="00AE2E9C"/>
    <w:rsid w:val="00AE35B1"/>
    <w:rsid w:val="00AE49FF"/>
    <w:rsid w:val="00AE62E4"/>
    <w:rsid w:val="00AF0169"/>
    <w:rsid w:val="00AF1FEB"/>
    <w:rsid w:val="00AF2DAE"/>
    <w:rsid w:val="00AF32C8"/>
    <w:rsid w:val="00AF4938"/>
    <w:rsid w:val="00AF5EF2"/>
    <w:rsid w:val="00AF6AC2"/>
    <w:rsid w:val="00AF72D2"/>
    <w:rsid w:val="00B000C3"/>
    <w:rsid w:val="00B02EF8"/>
    <w:rsid w:val="00B03700"/>
    <w:rsid w:val="00B03B86"/>
    <w:rsid w:val="00B049D6"/>
    <w:rsid w:val="00B04A5E"/>
    <w:rsid w:val="00B04E38"/>
    <w:rsid w:val="00B10914"/>
    <w:rsid w:val="00B128D3"/>
    <w:rsid w:val="00B12DB4"/>
    <w:rsid w:val="00B1329E"/>
    <w:rsid w:val="00B1437A"/>
    <w:rsid w:val="00B171DE"/>
    <w:rsid w:val="00B22119"/>
    <w:rsid w:val="00B2561F"/>
    <w:rsid w:val="00B25DB1"/>
    <w:rsid w:val="00B27102"/>
    <w:rsid w:val="00B305A8"/>
    <w:rsid w:val="00B30F97"/>
    <w:rsid w:val="00B31789"/>
    <w:rsid w:val="00B32C9C"/>
    <w:rsid w:val="00B36416"/>
    <w:rsid w:val="00B3727A"/>
    <w:rsid w:val="00B40D1E"/>
    <w:rsid w:val="00B424A2"/>
    <w:rsid w:val="00B43F27"/>
    <w:rsid w:val="00B4446D"/>
    <w:rsid w:val="00B462AF"/>
    <w:rsid w:val="00B46588"/>
    <w:rsid w:val="00B47E11"/>
    <w:rsid w:val="00B51037"/>
    <w:rsid w:val="00B51065"/>
    <w:rsid w:val="00B51AB2"/>
    <w:rsid w:val="00B52353"/>
    <w:rsid w:val="00B528D7"/>
    <w:rsid w:val="00B528ED"/>
    <w:rsid w:val="00B52C77"/>
    <w:rsid w:val="00B540B1"/>
    <w:rsid w:val="00B57ADF"/>
    <w:rsid w:val="00B6186F"/>
    <w:rsid w:val="00B61A42"/>
    <w:rsid w:val="00B62DC0"/>
    <w:rsid w:val="00B64068"/>
    <w:rsid w:val="00B651A3"/>
    <w:rsid w:val="00B6773E"/>
    <w:rsid w:val="00B70E62"/>
    <w:rsid w:val="00B73C24"/>
    <w:rsid w:val="00B73FFF"/>
    <w:rsid w:val="00B7588B"/>
    <w:rsid w:val="00B75E47"/>
    <w:rsid w:val="00B779E2"/>
    <w:rsid w:val="00B77B38"/>
    <w:rsid w:val="00B80437"/>
    <w:rsid w:val="00B82C73"/>
    <w:rsid w:val="00B834C0"/>
    <w:rsid w:val="00B87252"/>
    <w:rsid w:val="00B90B50"/>
    <w:rsid w:val="00B91EFC"/>
    <w:rsid w:val="00B93581"/>
    <w:rsid w:val="00B93A07"/>
    <w:rsid w:val="00B94F66"/>
    <w:rsid w:val="00B96B17"/>
    <w:rsid w:val="00B96E11"/>
    <w:rsid w:val="00BA07B9"/>
    <w:rsid w:val="00BA0DB3"/>
    <w:rsid w:val="00BA71BA"/>
    <w:rsid w:val="00BA746F"/>
    <w:rsid w:val="00BA76F5"/>
    <w:rsid w:val="00BB0C96"/>
    <w:rsid w:val="00BB1590"/>
    <w:rsid w:val="00BB15E3"/>
    <w:rsid w:val="00BB3AEA"/>
    <w:rsid w:val="00BB3E17"/>
    <w:rsid w:val="00BB412B"/>
    <w:rsid w:val="00BB44EB"/>
    <w:rsid w:val="00BB7673"/>
    <w:rsid w:val="00BB7ADB"/>
    <w:rsid w:val="00BC12A3"/>
    <w:rsid w:val="00BC15BB"/>
    <w:rsid w:val="00BC211D"/>
    <w:rsid w:val="00BC2B9E"/>
    <w:rsid w:val="00BC3080"/>
    <w:rsid w:val="00BD1CDB"/>
    <w:rsid w:val="00BD2613"/>
    <w:rsid w:val="00BD2685"/>
    <w:rsid w:val="00BD4033"/>
    <w:rsid w:val="00BD52D1"/>
    <w:rsid w:val="00BD67FC"/>
    <w:rsid w:val="00BE0E0D"/>
    <w:rsid w:val="00BE0FAA"/>
    <w:rsid w:val="00BE2154"/>
    <w:rsid w:val="00BE2F0C"/>
    <w:rsid w:val="00BE4095"/>
    <w:rsid w:val="00BE7E03"/>
    <w:rsid w:val="00BF0D86"/>
    <w:rsid w:val="00BF1C22"/>
    <w:rsid w:val="00BF1DB0"/>
    <w:rsid w:val="00BF1EE9"/>
    <w:rsid w:val="00BF28E2"/>
    <w:rsid w:val="00C00029"/>
    <w:rsid w:val="00C00337"/>
    <w:rsid w:val="00C01B65"/>
    <w:rsid w:val="00C02DAC"/>
    <w:rsid w:val="00C04DBE"/>
    <w:rsid w:val="00C06B7D"/>
    <w:rsid w:val="00C07C4C"/>
    <w:rsid w:val="00C11298"/>
    <w:rsid w:val="00C114E7"/>
    <w:rsid w:val="00C11A9B"/>
    <w:rsid w:val="00C1320C"/>
    <w:rsid w:val="00C13731"/>
    <w:rsid w:val="00C13B21"/>
    <w:rsid w:val="00C15BAC"/>
    <w:rsid w:val="00C16272"/>
    <w:rsid w:val="00C16BE4"/>
    <w:rsid w:val="00C17292"/>
    <w:rsid w:val="00C22CAD"/>
    <w:rsid w:val="00C2337B"/>
    <w:rsid w:val="00C25898"/>
    <w:rsid w:val="00C258C4"/>
    <w:rsid w:val="00C25F5F"/>
    <w:rsid w:val="00C26DDD"/>
    <w:rsid w:val="00C308E7"/>
    <w:rsid w:val="00C341E5"/>
    <w:rsid w:val="00C3552A"/>
    <w:rsid w:val="00C35B7A"/>
    <w:rsid w:val="00C36B78"/>
    <w:rsid w:val="00C418F2"/>
    <w:rsid w:val="00C442D0"/>
    <w:rsid w:val="00C44596"/>
    <w:rsid w:val="00C45151"/>
    <w:rsid w:val="00C469C8"/>
    <w:rsid w:val="00C46AFD"/>
    <w:rsid w:val="00C47C2D"/>
    <w:rsid w:val="00C5073D"/>
    <w:rsid w:val="00C5307E"/>
    <w:rsid w:val="00C531A6"/>
    <w:rsid w:val="00C5330F"/>
    <w:rsid w:val="00C53892"/>
    <w:rsid w:val="00C547EF"/>
    <w:rsid w:val="00C60602"/>
    <w:rsid w:val="00C612C2"/>
    <w:rsid w:val="00C63EE1"/>
    <w:rsid w:val="00C65D9B"/>
    <w:rsid w:val="00C66547"/>
    <w:rsid w:val="00C7287C"/>
    <w:rsid w:val="00C72D34"/>
    <w:rsid w:val="00C73DCC"/>
    <w:rsid w:val="00C7603A"/>
    <w:rsid w:val="00C8090A"/>
    <w:rsid w:val="00C81A4F"/>
    <w:rsid w:val="00C822E5"/>
    <w:rsid w:val="00C825F1"/>
    <w:rsid w:val="00C8438A"/>
    <w:rsid w:val="00C85529"/>
    <w:rsid w:val="00C85DF0"/>
    <w:rsid w:val="00C87283"/>
    <w:rsid w:val="00C90158"/>
    <w:rsid w:val="00C91EDF"/>
    <w:rsid w:val="00C91F31"/>
    <w:rsid w:val="00C9205B"/>
    <w:rsid w:val="00C9301D"/>
    <w:rsid w:val="00C94518"/>
    <w:rsid w:val="00C9691C"/>
    <w:rsid w:val="00CA1A09"/>
    <w:rsid w:val="00CA3370"/>
    <w:rsid w:val="00CA460A"/>
    <w:rsid w:val="00CA47C3"/>
    <w:rsid w:val="00CA7B8A"/>
    <w:rsid w:val="00CB1495"/>
    <w:rsid w:val="00CB1C2D"/>
    <w:rsid w:val="00CB4B9B"/>
    <w:rsid w:val="00CB580F"/>
    <w:rsid w:val="00CB5F39"/>
    <w:rsid w:val="00CB7BE1"/>
    <w:rsid w:val="00CB7F17"/>
    <w:rsid w:val="00CC0956"/>
    <w:rsid w:val="00CC179A"/>
    <w:rsid w:val="00CC22D4"/>
    <w:rsid w:val="00CC29D8"/>
    <w:rsid w:val="00CC2A63"/>
    <w:rsid w:val="00CC3663"/>
    <w:rsid w:val="00CC40E9"/>
    <w:rsid w:val="00CC5233"/>
    <w:rsid w:val="00CC53D2"/>
    <w:rsid w:val="00CC6493"/>
    <w:rsid w:val="00CC7456"/>
    <w:rsid w:val="00CC7894"/>
    <w:rsid w:val="00CD18A9"/>
    <w:rsid w:val="00CD27EC"/>
    <w:rsid w:val="00CD5601"/>
    <w:rsid w:val="00CD61D5"/>
    <w:rsid w:val="00CD76F4"/>
    <w:rsid w:val="00CD7B50"/>
    <w:rsid w:val="00CE10AA"/>
    <w:rsid w:val="00CE15E5"/>
    <w:rsid w:val="00CE36CF"/>
    <w:rsid w:val="00CE36E0"/>
    <w:rsid w:val="00CE3A8D"/>
    <w:rsid w:val="00CE68D5"/>
    <w:rsid w:val="00CE6B59"/>
    <w:rsid w:val="00CE74BE"/>
    <w:rsid w:val="00CF21FD"/>
    <w:rsid w:val="00CF3C56"/>
    <w:rsid w:val="00CF3E43"/>
    <w:rsid w:val="00CF4889"/>
    <w:rsid w:val="00CF6755"/>
    <w:rsid w:val="00D011D5"/>
    <w:rsid w:val="00D0244B"/>
    <w:rsid w:val="00D024C2"/>
    <w:rsid w:val="00D04167"/>
    <w:rsid w:val="00D05177"/>
    <w:rsid w:val="00D067E4"/>
    <w:rsid w:val="00D102FD"/>
    <w:rsid w:val="00D10EB0"/>
    <w:rsid w:val="00D121D6"/>
    <w:rsid w:val="00D1338F"/>
    <w:rsid w:val="00D1369F"/>
    <w:rsid w:val="00D139A4"/>
    <w:rsid w:val="00D148D2"/>
    <w:rsid w:val="00D1699A"/>
    <w:rsid w:val="00D20EA8"/>
    <w:rsid w:val="00D21C2F"/>
    <w:rsid w:val="00D223DD"/>
    <w:rsid w:val="00D22FB2"/>
    <w:rsid w:val="00D246ED"/>
    <w:rsid w:val="00D24DE8"/>
    <w:rsid w:val="00D25241"/>
    <w:rsid w:val="00D2537B"/>
    <w:rsid w:val="00D27B19"/>
    <w:rsid w:val="00D30AF0"/>
    <w:rsid w:val="00D30DBB"/>
    <w:rsid w:val="00D30DBF"/>
    <w:rsid w:val="00D34656"/>
    <w:rsid w:val="00D34718"/>
    <w:rsid w:val="00D3489D"/>
    <w:rsid w:val="00D34E22"/>
    <w:rsid w:val="00D35394"/>
    <w:rsid w:val="00D3618A"/>
    <w:rsid w:val="00D37C61"/>
    <w:rsid w:val="00D40EE4"/>
    <w:rsid w:val="00D4115D"/>
    <w:rsid w:val="00D419D9"/>
    <w:rsid w:val="00D41CBC"/>
    <w:rsid w:val="00D46801"/>
    <w:rsid w:val="00D47404"/>
    <w:rsid w:val="00D53F19"/>
    <w:rsid w:val="00D55F0F"/>
    <w:rsid w:val="00D56482"/>
    <w:rsid w:val="00D56BCB"/>
    <w:rsid w:val="00D57496"/>
    <w:rsid w:val="00D57C7C"/>
    <w:rsid w:val="00D57FF3"/>
    <w:rsid w:val="00D63992"/>
    <w:rsid w:val="00D65213"/>
    <w:rsid w:val="00D65946"/>
    <w:rsid w:val="00D65B27"/>
    <w:rsid w:val="00D66CDB"/>
    <w:rsid w:val="00D67173"/>
    <w:rsid w:val="00D678F3"/>
    <w:rsid w:val="00D73988"/>
    <w:rsid w:val="00D7441A"/>
    <w:rsid w:val="00D771EB"/>
    <w:rsid w:val="00D80406"/>
    <w:rsid w:val="00D8346A"/>
    <w:rsid w:val="00D8362B"/>
    <w:rsid w:val="00D84087"/>
    <w:rsid w:val="00D84A53"/>
    <w:rsid w:val="00D87CED"/>
    <w:rsid w:val="00D90488"/>
    <w:rsid w:val="00D9100F"/>
    <w:rsid w:val="00D92406"/>
    <w:rsid w:val="00D92536"/>
    <w:rsid w:val="00D92798"/>
    <w:rsid w:val="00D9338A"/>
    <w:rsid w:val="00D96444"/>
    <w:rsid w:val="00D97D5A"/>
    <w:rsid w:val="00DA05D2"/>
    <w:rsid w:val="00DA0817"/>
    <w:rsid w:val="00DA0F5B"/>
    <w:rsid w:val="00DA0F6A"/>
    <w:rsid w:val="00DA1D56"/>
    <w:rsid w:val="00DA3530"/>
    <w:rsid w:val="00DA46CD"/>
    <w:rsid w:val="00DA4DA8"/>
    <w:rsid w:val="00DA5C29"/>
    <w:rsid w:val="00DA5F19"/>
    <w:rsid w:val="00DA7A5A"/>
    <w:rsid w:val="00DB1587"/>
    <w:rsid w:val="00DB175B"/>
    <w:rsid w:val="00DB30F6"/>
    <w:rsid w:val="00DB56C8"/>
    <w:rsid w:val="00DB5C6F"/>
    <w:rsid w:val="00DB6B48"/>
    <w:rsid w:val="00DB771A"/>
    <w:rsid w:val="00DC0571"/>
    <w:rsid w:val="00DC1274"/>
    <w:rsid w:val="00DC1D5C"/>
    <w:rsid w:val="00DC2A68"/>
    <w:rsid w:val="00DC327F"/>
    <w:rsid w:val="00DC3802"/>
    <w:rsid w:val="00DD0AEE"/>
    <w:rsid w:val="00DD13D2"/>
    <w:rsid w:val="00DD233A"/>
    <w:rsid w:val="00DD3975"/>
    <w:rsid w:val="00DD4CBD"/>
    <w:rsid w:val="00DD6684"/>
    <w:rsid w:val="00DD6AAB"/>
    <w:rsid w:val="00DD7947"/>
    <w:rsid w:val="00DE16AA"/>
    <w:rsid w:val="00DE1763"/>
    <w:rsid w:val="00DE2FF7"/>
    <w:rsid w:val="00DE39E2"/>
    <w:rsid w:val="00DE3A9C"/>
    <w:rsid w:val="00DE496D"/>
    <w:rsid w:val="00DE4D61"/>
    <w:rsid w:val="00DE576A"/>
    <w:rsid w:val="00DE62EE"/>
    <w:rsid w:val="00DE63EA"/>
    <w:rsid w:val="00DF138D"/>
    <w:rsid w:val="00DF1FDF"/>
    <w:rsid w:val="00DF43C6"/>
    <w:rsid w:val="00DF51C4"/>
    <w:rsid w:val="00DF7471"/>
    <w:rsid w:val="00DF7897"/>
    <w:rsid w:val="00E0224D"/>
    <w:rsid w:val="00E03CEC"/>
    <w:rsid w:val="00E04369"/>
    <w:rsid w:val="00E0633F"/>
    <w:rsid w:val="00E10059"/>
    <w:rsid w:val="00E11ABE"/>
    <w:rsid w:val="00E11DC8"/>
    <w:rsid w:val="00E1453B"/>
    <w:rsid w:val="00E14BCD"/>
    <w:rsid w:val="00E17D2C"/>
    <w:rsid w:val="00E21618"/>
    <w:rsid w:val="00E221B1"/>
    <w:rsid w:val="00E2327B"/>
    <w:rsid w:val="00E25485"/>
    <w:rsid w:val="00E25CCF"/>
    <w:rsid w:val="00E26790"/>
    <w:rsid w:val="00E26893"/>
    <w:rsid w:val="00E32CF0"/>
    <w:rsid w:val="00E3559B"/>
    <w:rsid w:val="00E357C5"/>
    <w:rsid w:val="00E40AEA"/>
    <w:rsid w:val="00E41A82"/>
    <w:rsid w:val="00E41B77"/>
    <w:rsid w:val="00E42D2B"/>
    <w:rsid w:val="00E44070"/>
    <w:rsid w:val="00E44B19"/>
    <w:rsid w:val="00E44D21"/>
    <w:rsid w:val="00E44D60"/>
    <w:rsid w:val="00E46425"/>
    <w:rsid w:val="00E52061"/>
    <w:rsid w:val="00E5266E"/>
    <w:rsid w:val="00E52925"/>
    <w:rsid w:val="00E53173"/>
    <w:rsid w:val="00E542F4"/>
    <w:rsid w:val="00E543B8"/>
    <w:rsid w:val="00E55F79"/>
    <w:rsid w:val="00E57D2D"/>
    <w:rsid w:val="00E609EE"/>
    <w:rsid w:val="00E60F47"/>
    <w:rsid w:val="00E614ED"/>
    <w:rsid w:val="00E62F0C"/>
    <w:rsid w:val="00E6410A"/>
    <w:rsid w:val="00E645E1"/>
    <w:rsid w:val="00E647BA"/>
    <w:rsid w:val="00E65267"/>
    <w:rsid w:val="00E6656E"/>
    <w:rsid w:val="00E67D0E"/>
    <w:rsid w:val="00E72568"/>
    <w:rsid w:val="00E72AC5"/>
    <w:rsid w:val="00E72CE7"/>
    <w:rsid w:val="00E7472C"/>
    <w:rsid w:val="00E74A1A"/>
    <w:rsid w:val="00E8095B"/>
    <w:rsid w:val="00E811BC"/>
    <w:rsid w:val="00E82056"/>
    <w:rsid w:val="00E835A9"/>
    <w:rsid w:val="00E837D6"/>
    <w:rsid w:val="00E840F4"/>
    <w:rsid w:val="00E848C8"/>
    <w:rsid w:val="00E84DE9"/>
    <w:rsid w:val="00E85D11"/>
    <w:rsid w:val="00E8659D"/>
    <w:rsid w:val="00E86D6A"/>
    <w:rsid w:val="00E8752E"/>
    <w:rsid w:val="00E90B26"/>
    <w:rsid w:val="00E91493"/>
    <w:rsid w:val="00E9183D"/>
    <w:rsid w:val="00E91DE9"/>
    <w:rsid w:val="00E9207B"/>
    <w:rsid w:val="00E920EB"/>
    <w:rsid w:val="00E92D01"/>
    <w:rsid w:val="00E9517D"/>
    <w:rsid w:val="00E97FEE"/>
    <w:rsid w:val="00EA12C4"/>
    <w:rsid w:val="00EA1669"/>
    <w:rsid w:val="00EA21BC"/>
    <w:rsid w:val="00EA2867"/>
    <w:rsid w:val="00EA38BD"/>
    <w:rsid w:val="00EA3F0B"/>
    <w:rsid w:val="00EA4C93"/>
    <w:rsid w:val="00EA4ECB"/>
    <w:rsid w:val="00EA50BF"/>
    <w:rsid w:val="00EA57FF"/>
    <w:rsid w:val="00EB0C40"/>
    <w:rsid w:val="00EB58D8"/>
    <w:rsid w:val="00EB68D2"/>
    <w:rsid w:val="00EB691B"/>
    <w:rsid w:val="00EB69E7"/>
    <w:rsid w:val="00EC1866"/>
    <w:rsid w:val="00EC236F"/>
    <w:rsid w:val="00EC6884"/>
    <w:rsid w:val="00EC7ADB"/>
    <w:rsid w:val="00ED0026"/>
    <w:rsid w:val="00ED0400"/>
    <w:rsid w:val="00ED159D"/>
    <w:rsid w:val="00ED22C8"/>
    <w:rsid w:val="00ED2815"/>
    <w:rsid w:val="00ED2B71"/>
    <w:rsid w:val="00ED3205"/>
    <w:rsid w:val="00ED33FD"/>
    <w:rsid w:val="00ED4A0F"/>
    <w:rsid w:val="00ED560B"/>
    <w:rsid w:val="00ED5631"/>
    <w:rsid w:val="00ED5CB3"/>
    <w:rsid w:val="00ED610D"/>
    <w:rsid w:val="00EE2CDB"/>
    <w:rsid w:val="00EE794E"/>
    <w:rsid w:val="00EF0C96"/>
    <w:rsid w:val="00EF24FC"/>
    <w:rsid w:val="00EF2D5B"/>
    <w:rsid w:val="00F01DA3"/>
    <w:rsid w:val="00F05AAF"/>
    <w:rsid w:val="00F0611E"/>
    <w:rsid w:val="00F11440"/>
    <w:rsid w:val="00F1386C"/>
    <w:rsid w:val="00F13A94"/>
    <w:rsid w:val="00F14F2F"/>
    <w:rsid w:val="00F14FAB"/>
    <w:rsid w:val="00F1584C"/>
    <w:rsid w:val="00F15D88"/>
    <w:rsid w:val="00F17FC0"/>
    <w:rsid w:val="00F2048E"/>
    <w:rsid w:val="00F222CE"/>
    <w:rsid w:val="00F224A7"/>
    <w:rsid w:val="00F2350F"/>
    <w:rsid w:val="00F2376D"/>
    <w:rsid w:val="00F250EC"/>
    <w:rsid w:val="00F2713C"/>
    <w:rsid w:val="00F3070B"/>
    <w:rsid w:val="00F37782"/>
    <w:rsid w:val="00F40661"/>
    <w:rsid w:val="00F40EE9"/>
    <w:rsid w:val="00F41EF2"/>
    <w:rsid w:val="00F421D3"/>
    <w:rsid w:val="00F445C1"/>
    <w:rsid w:val="00F51602"/>
    <w:rsid w:val="00F518D7"/>
    <w:rsid w:val="00F52F7F"/>
    <w:rsid w:val="00F53398"/>
    <w:rsid w:val="00F5343B"/>
    <w:rsid w:val="00F55F7E"/>
    <w:rsid w:val="00F57485"/>
    <w:rsid w:val="00F57496"/>
    <w:rsid w:val="00F60630"/>
    <w:rsid w:val="00F62372"/>
    <w:rsid w:val="00F66128"/>
    <w:rsid w:val="00F66549"/>
    <w:rsid w:val="00F66993"/>
    <w:rsid w:val="00F66AD4"/>
    <w:rsid w:val="00F71237"/>
    <w:rsid w:val="00F72D4C"/>
    <w:rsid w:val="00F73FEF"/>
    <w:rsid w:val="00F74D30"/>
    <w:rsid w:val="00F764AC"/>
    <w:rsid w:val="00F7773E"/>
    <w:rsid w:val="00F80C24"/>
    <w:rsid w:val="00F80F1C"/>
    <w:rsid w:val="00F81461"/>
    <w:rsid w:val="00F83DEA"/>
    <w:rsid w:val="00F83E23"/>
    <w:rsid w:val="00F84405"/>
    <w:rsid w:val="00F84656"/>
    <w:rsid w:val="00F85110"/>
    <w:rsid w:val="00F8694D"/>
    <w:rsid w:val="00F905A2"/>
    <w:rsid w:val="00F90DE1"/>
    <w:rsid w:val="00F90FD5"/>
    <w:rsid w:val="00F92637"/>
    <w:rsid w:val="00F95BE3"/>
    <w:rsid w:val="00F9720F"/>
    <w:rsid w:val="00FA0435"/>
    <w:rsid w:val="00FA1E83"/>
    <w:rsid w:val="00FA2914"/>
    <w:rsid w:val="00FA2E9C"/>
    <w:rsid w:val="00FA3C1C"/>
    <w:rsid w:val="00FA405D"/>
    <w:rsid w:val="00FA49F0"/>
    <w:rsid w:val="00FA7812"/>
    <w:rsid w:val="00FB0253"/>
    <w:rsid w:val="00FB0620"/>
    <w:rsid w:val="00FB12A5"/>
    <w:rsid w:val="00FB2743"/>
    <w:rsid w:val="00FB283A"/>
    <w:rsid w:val="00FB2D51"/>
    <w:rsid w:val="00FB4087"/>
    <w:rsid w:val="00FB4E8E"/>
    <w:rsid w:val="00FB598C"/>
    <w:rsid w:val="00FB6A30"/>
    <w:rsid w:val="00FB7204"/>
    <w:rsid w:val="00FB7543"/>
    <w:rsid w:val="00FB76AF"/>
    <w:rsid w:val="00FC3DE2"/>
    <w:rsid w:val="00FC5D7E"/>
    <w:rsid w:val="00FC7282"/>
    <w:rsid w:val="00FD24CC"/>
    <w:rsid w:val="00FD2BEB"/>
    <w:rsid w:val="00FD2C74"/>
    <w:rsid w:val="00FD458A"/>
    <w:rsid w:val="00FD7BE2"/>
    <w:rsid w:val="00FE01FD"/>
    <w:rsid w:val="00FE1494"/>
    <w:rsid w:val="00FE2446"/>
    <w:rsid w:val="00FE2DE0"/>
    <w:rsid w:val="00FE4C52"/>
    <w:rsid w:val="00FE7C96"/>
    <w:rsid w:val="00FF0A7D"/>
    <w:rsid w:val="00FF2263"/>
    <w:rsid w:val="00FF24FC"/>
    <w:rsid w:val="00FF4166"/>
    <w:rsid w:val="00FF4282"/>
    <w:rsid w:val="00FF42C9"/>
    <w:rsid w:val="00FF4F99"/>
    <w:rsid w:val="00FF6472"/>
    <w:rsid w:val="022D3DDF"/>
    <w:rsid w:val="0298A9A7"/>
    <w:rsid w:val="02B2FA6E"/>
    <w:rsid w:val="030F5392"/>
    <w:rsid w:val="03986C8F"/>
    <w:rsid w:val="03CD1ACB"/>
    <w:rsid w:val="03E50E54"/>
    <w:rsid w:val="053AA03C"/>
    <w:rsid w:val="055140DA"/>
    <w:rsid w:val="0593BD9F"/>
    <w:rsid w:val="069F0A34"/>
    <w:rsid w:val="090AA1FC"/>
    <w:rsid w:val="0943C880"/>
    <w:rsid w:val="0BE8214C"/>
    <w:rsid w:val="0D0AC5B2"/>
    <w:rsid w:val="0E9B494B"/>
    <w:rsid w:val="0EAF0CE6"/>
    <w:rsid w:val="0F6A690C"/>
    <w:rsid w:val="1020B4D6"/>
    <w:rsid w:val="1082CE36"/>
    <w:rsid w:val="12145923"/>
    <w:rsid w:val="12276DFD"/>
    <w:rsid w:val="128D0FF3"/>
    <w:rsid w:val="134462FA"/>
    <w:rsid w:val="141749C8"/>
    <w:rsid w:val="1471CFE5"/>
    <w:rsid w:val="1523F955"/>
    <w:rsid w:val="15685AA4"/>
    <w:rsid w:val="15A3ED1C"/>
    <w:rsid w:val="15A99DCA"/>
    <w:rsid w:val="15B67A6D"/>
    <w:rsid w:val="15D0063C"/>
    <w:rsid w:val="16B9FDF6"/>
    <w:rsid w:val="1725A2BC"/>
    <w:rsid w:val="18758BC2"/>
    <w:rsid w:val="18983481"/>
    <w:rsid w:val="18A63E2F"/>
    <w:rsid w:val="18F5C6ED"/>
    <w:rsid w:val="1922CD95"/>
    <w:rsid w:val="1A0D63F2"/>
    <w:rsid w:val="1A552422"/>
    <w:rsid w:val="1A90027C"/>
    <w:rsid w:val="1AEA2F0F"/>
    <w:rsid w:val="1AEFB59F"/>
    <w:rsid w:val="1B7DDBBA"/>
    <w:rsid w:val="1BEF1FE9"/>
    <w:rsid w:val="1CFA4948"/>
    <w:rsid w:val="1D5F94D1"/>
    <w:rsid w:val="1DA78B70"/>
    <w:rsid w:val="1E11FD70"/>
    <w:rsid w:val="1E53602D"/>
    <w:rsid w:val="1E7DBAF8"/>
    <w:rsid w:val="1F1549D1"/>
    <w:rsid w:val="1F1FA36E"/>
    <w:rsid w:val="1F6D1DD2"/>
    <w:rsid w:val="1F9885DD"/>
    <w:rsid w:val="1FD80DDF"/>
    <w:rsid w:val="2004A6CB"/>
    <w:rsid w:val="20823BD6"/>
    <w:rsid w:val="20AD20DA"/>
    <w:rsid w:val="215157C4"/>
    <w:rsid w:val="219D7C3C"/>
    <w:rsid w:val="22AD3316"/>
    <w:rsid w:val="22BDC873"/>
    <w:rsid w:val="22EE4772"/>
    <w:rsid w:val="23305647"/>
    <w:rsid w:val="255D0AFE"/>
    <w:rsid w:val="25807B25"/>
    <w:rsid w:val="26155105"/>
    <w:rsid w:val="264D2A21"/>
    <w:rsid w:val="269B64C8"/>
    <w:rsid w:val="26F9ED88"/>
    <w:rsid w:val="27089262"/>
    <w:rsid w:val="2708C7AA"/>
    <w:rsid w:val="271C60BF"/>
    <w:rsid w:val="278A496A"/>
    <w:rsid w:val="27EF2AA4"/>
    <w:rsid w:val="28CA10FB"/>
    <w:rsid w:val="29502577"/>
    <w:rsid w:val="295A898C"/>
    <w:rsid w:val="29655C05"/>
    <w:rsid w:val="2981C706"/>
    <w:rsid w:val="298CB31F"/>
    <w:rsid w:val="2AADF623"/>
    <w:rsid w:val="2AC9FA98"/>
    <w:rsid w:val="2BF4E79A"/>
    <w:rsid w:val="2C43E13C"/>
    <w:rsid w:val="2C44F3CC"/>
    <w:rsid w:val="2CEBA37F"/>
    <w:rsid w:val="2D22AE03"/>
    <w:rsid w:val="2D2EFC3F"/>
    <w:rsid w:val="2D46D5CB"/>
    <w:rsid w:val="2DFB7920"/>
    <w:rsid w:val="2E80133A"/>
    <w:rsid w:val="2EC00C71"/>
    <w:rsid w:val="2EE7E2DA"/>
    <w:rsid w:val="2EFD7472"/>
    <w:rsid w:val="2FDF1219"/>
    <w:rsid w:val="301D24AD"/>
    <w:rsid w:val="310BF3CC"/>
    <w:rsid w:val="3222815B"/>
    <w:rsid w:val="329522E7"/>
    <w:rsid w:val="3319F6AC"/>
    <w:rsid w:val="33412CCC"/>
    <w:rsid w:val="34251025"/>
    <w:rsid w:val="342BE94F"/>
    <w:rsid w:val="345E9654"/>
    <w:rsid w:val="34B3BD0E"/>
    <w:rsid w:val="35FAE22A"/>
    <w:rsid w:val="36CF52F3"/>
    <w:rsid w:val="372D7111"/>
    <w:rsid w:val="37F675C1"/>
    <w:rsid w:val="37FCC527"/>
    <w:rsid w:val="38C88480"/>
    <w:rsid w:val="38D4607E"/>
    <w:rsid w:val="395F5553"/>
    <w:rsid w:val="39BFD7AF"/>
    <w:rsid w:val="39CD768B"/>
    <w:rsid w:val="3A610746"/>
    <w:rsid w:val="3A6AB2A8"/>
    <w:rsid w:val="3A70F16D"/>
    <w:rsid w:val="3A870C6F"/>
    <w:rsid w:val="3B38802C"/>
    <w:rsid w:val="3B46CA1B"/>
    <w:rsid w:val="3C71ADB8"/>
    <w:rsid w:val="3C807A65"/>
    <w:rsid w:val="3CD4508D"/>
    <w:rsid w:val="3CDDCE5B"/>
    <w:rsid w:val="3D65099B"/>
    <w:rsid w:val="3DE2AFFB"/>
    <w:rsid w:val="3DEE2996"/>
    <w:rsid w:val="3F2A79A5"/>
    <w:rsid w:val="3F315F53"/>
    <w:rsid w:val="3F65C693"/>
    <w:rsid w:val="40963FFE"/>
    <w:rsid w:val="409C8F64"/>
    <w:rsid w:val="40D75307"/>
    <w:rsid w:val="418CCA28"/>
    <w:rsid w:val="422C8F27"/>
    <w:rsid w:val="427C9F61"/>
    <w:rsid w:val="42D5E653"/>
    <w:rsid w:val="43AFB47F"/>
    <w:rsid w:val="44275E4D"/>
    <w:rsid w:val="4453F550"/>
    <w:rsid w:val="446E4C86"/>
    <w:rsid w:val="44C733C8"/>
    <w:rsid w:val="452044A2"/>
    <w:rsid w:val="454DCB0E"/>
    <w:rsid w:val="45560B71"/>
    <w:rsid w:val="4594E9E5"/>
    <w:rsid w:val="45BC87B0"/>
    <w:rsid w:val="45DCDC32"/>
    <w:rsid w:val="45F188AC"/>
    <w:rsid w:val="462F5478"/>
    <w:rsid w:val="463D037A"/>
    <w:rsid w:val="49ABEDC1"/>
    <w:rsid w:val="49B11728"/>
    <w:rsid w:val="49D63091"/>
    <w:rsid w:val="4A1BE85C"/>
    <w:rsid w:val="4A2144F1"/>
    <w:rsid w:val="4A5DBD33"/>
    <w:rsid w:val="4A87F2D8"/>
    <w:rsid w:val="4ADAFD70"/>
    <w:rsid w:val="4B118ECD"/>
    <w:rsid w:val="4B2D3701"/>
    <w:rsid w:val="4BA1EA5F"/>
    <w:rsid w:val="4D32AD26"/>
    <w:rsid w:val="4DFE46E7"/>
    <w:rsid w:val="4EA2809D"/>
    <w:rsid w:val="4F1DB95F"/>
    <w:rsid w:val="4FB894D3"/>
    <w:rsid w:val="4FD6C740"/>
    <w:rsid w:val="51EF952B"/>
    <w:rsid w:val="51FD2717"/>
    <w:rsid w:val="532D92E9"/>
    <w:rsid w:val="538D5B3F"/>
    <w:rsid w:val="54A2C1CD"/>
    <w:rsid w:val="55E78CC2"/>
    <w:rsid w:val="55FF97E4"/>
    <w:rsid w:val="5658EED1"/>
    <w:rsid w:val="56A402B4"/>
    <w:rsid w:val="5741F2BF"/>
    <w:rsid w:val="578E7B34"/>
    <w:rsid w:val="57A7B349"/>
    <w:rsid w:val="588128B3"/>
    <w:rsid w:val="591FCC39"/>
    <w:rsid w:val="595D330C"/>
    <w:rsid w:val="596F0F59"/>
    <w:rsid w:val="596FA1C9"/>
    <w:rsid w:val="5AD19591"/>
    <w:rsid w:val="5C1F498D"/>
    <w:rsid w:val="5C482A6C"/>
    <w:rsid w:val="5C5087A1"/>
    <w:rsid w:val="5C5B798C"/>
    <w:rsid w:val="5CE6BB09"/>
    <w:rsid w:val="5D0DAD56"/>
    <w:rsid w:val="5D7CE434"/>
    <w:rsid w:val="5DEF7B24"/>
    <w:rsid w:val="5E7BA139"/>
    <w:rsid w:val="5E8F7DE5"/>
    <w:rsid w:val="6078CD59"/>
    <w:rsid w:val="60F0F8EF"/>
    <w:rsid w:val="611F31CF"/>
    <w:rsid w:val="621D0551"/>
    <w:rsid w:val="62227FCE"/>
    <w:rsid w:val="63068CDD"/>
    <w:rsid w:val="6376FCE2"/>
    <w:rsid w:val="639B0E65"/>
    <w:rsid w:val="63DCBC68"/>
    <w:rsid w:val="6433BE11"/>
    <w:rsid w:val="6464DEE0"/>
    <w:rsid w:val="64FA3D97"/>
    <w:rsid w:val="652CE88A"/>
    <w:rsid w:val="65E084D5"/>
    <w:rsid w:val="668D329D"/>
    <w:rsid w:val="67A5336E"/>
    <w:rsid w:val="68625B56"/>
    <w:rsid w:val="68DE4DBC"/>
    <w:rsid w:val="69F3F992"/>
    <w:rsid w:val="6BC5D6C6"/>
    <w:rsid w:val="6BFBB8EE"/>
    <w:rsid w:val="6CC8596D"/>
    <w:rsid w:val="6CCBE502"/>
    <w:rsid w:val="6CEECAEA"/>
    <w:rsid w:val="6D546B04"/>
    <w:rsid w:val="6D68BC60"/>
    <w:rsid w:val="6D775E93"/>
    <w:rsid w:val="6D85922E"/>
    <w:rsid w:val="6D93CD3A"/>
    <w:rsid w:val="6DAC0A4F"/>
    <w:rsid w:val="6E4A2D92"/>
    <w:rsid w:val="6F916C84"/>
    <w:rsid w:val="72080877"/>
    <w:rsid w:val="727FDEE6"/>
    <w:rsid w:val="7285CEFD"/>
    <w:rsid w:val="73A24B76"/>
    <w:rsid w:val="7471E72F"/>
    <w:rsid w:val="74CDC597"/>
    <w:rsid w:val="7508ED05"/>
    <w:rsid w:val="753AE9FE"/>
    <w:rsid w:val="75A7A161"/>
    <w:rsid w:val="75D0FE7B"/>
    <w:rsid w:val="7730CC2A"/>
    <w:rsid w:val="77A02017"/>
    <w:rsid w:val="78E37A4C"/>
    <w:rsid w:val="79470B51"/>
    <w:rsid w:val="79A3677C"/>
    <w:rsid w:val="7A2EF858"/>
    <w:rsid w:val="7A979F78"/>
    <w:rsid w:val="7B38C94C"/>
    <w:rsid w:val="7BD877BB"/>
    <w:rsid w:val="7D7A4FE6"/>
    <w:rsid w:val="7DC4C2BE"/>
    <w:rsid w:val="7E8F78E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796F4B"/>
  <w14:defaultImageDpi w14:val="33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nb-NO" w:eastAsia="en-US" w:bidi="ar-SA"/>
      </w:rPr>
    </w:rPrDefault>
    <w:pPrDefault>
      <w:pPr>
        <w:spacing w:after="240" w:line="28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2685"/>
  </w:style>
  <w:style w:type="paragraph" w:styleId="Overskrift1">
    <w:name w:val="heading 1"/>
    <w:basedOn w:val="Normal"/>
    <w:next w:val="Normal"/>
    <w:link w:val="Overskrift1Tegn"/>
    <w:uiPriority w:val="9"/>
    <w:qFormat/>
    <w:rsid w:val="00960704"/>
    <w:pPr>
      <w:keepNext/>
      <w:keepLines/>
      <w:numPr>
        <w:numId w:val="30"/>
      </w:numPr>
      <w:spacing w:before="240" w:line="440" w:lineRule="atLeast"/>
      <w:outlineLvl w:val="0"/>
    </w:pPr>
    <w:rPr>
      <w:rFonts w:asciiTheme="majorHAnsi" w:eastAsiaTheme="majorEastAsia" w:hAnsiTheme="majorHAnsi" w:cstheme="majorBidi"/>
      <w:color w:val="2270BF" w:themeColor="accent3"/>
      <w:sz w:val="36"/>
      <w:szCs w:val="32"/>
    </w:rPr>
  </w:style>
  <w:style w:type="paragraph" w:styleId="Overskrift2">
    <w:name w:val="heading 2"/>
    <w:basedOn w:val="Normal"/>
    <w:next w:val="Normal"/>
    <w:link w:val="Overskrift2Tegn"/>
    <w:uiPriority w:val="9"/>
    <w:qFormat/>
    <w:rsid w:val="005B0481"/>
    <w:pPr>
      <w:keepNext/>
      <w:keepLines/>
      <w:numPr>
        <w:ilvl w:val="1"/>
        <w:numId w:val="30"/>
      </w:numPr>
      <w:spacing w:before="360" w:after="40" w:line="320" w:lineRule="atLeast"/>
      <w:outlineLvl w:val="1"/>
    </w:pPr>
    <w:rPr>
      <w:rFonts w:asciiTheme="majorHAnsi" w:eastAsiaTheme="majorEastAsia" w:hAnsiTheme="majorHAnsi" w:cstheme="majorBidi"/>
      <w:color w:val="2270BF" w:themeColor="accent3"/>
      <w:sz w:val="24"/>
      <w:szCs w:val="26"/>
    </w:rPr>
  </w:style>
  <w:style w:type="paragraph" w:styleId="Overskrift3">
    <w:name w:val="heading 3"/>
    <w:basedOn w:val="Normal"/>
    <w:next w:val="Normal"/>
    <w:link w:val="Overskrift3Tegn"/>
    <w:uiPriority w:val="9"/>
    <w:qFormat/>
    <w:rsid w:val="005B0481"/>
    <w:pPr>
      <w:keepNext/>
      <w:keepLines/>
      <w:numPr>
        <w:ilvl w:val="2"/>
        <w:numId w:val="30"/>
      </w:numPr>
      <w:spacing w:before="240" w:after="40"/>
      <w:outlineLvl w:val="2"/>
    </w:pPr>
    <w:rPr>
      <w:rFonts w:asciiTheme="majorHAnsi" w:eastAsiaTheme="majorEastAsia" w:hAnsiTheme="majorHAnsi" w:cstheme="majorBidi"/>
      <w:b/>
      <w:color w:val="2270BF" w:themeColor="accent3"/>
      <w:szCs w:val="24"/>
    </w:rPr>
  </w:style>
  <w:style w:type="paragraph" w:styleId="Overskrift4">
    <w:name w:val="heading 4"/>
    <w:basedOn w:val="Normal"/>
    <w:next w:val="Normal"/>
    <w:link w:val="Overskrift4Tegn"/>
    <w:uiPriority w:val="9"/>
    <w:qFormat/>
    <w:rsid w:val="0041022E"/>
    <w:pPr>
      <w:keepNext/>
      <w:keepLines/>
      <w:spacing w:before="240" w:after="40"/>
      <w:outlineLvl w:val="3"/>
    </w:pPr>
    <w:rPr>
      <w:rFonts w:asciiTheme="majorHAnsi" w:eastAsiaTheme="majorEastAsia" w:hAnsiTheme="majorHAnsi" w:cstheme="majorBidi"/>
      <w:b/>
      <w:iCs/>
      <w:color w:val="231F20" w:themeColor="text1"/>
    </w:rPr>
  </w:style>
  <w:style w:type="paragraph" w:styleId="Overskrift5">
    <w:name w:val="heading 5"/>
    <w:basedOn w:val="Normal"/>
    <w:next w:val="Normal"/>
    <w:link w:val="Overskrift5Tegn"/>
    <w:uiPriority w:val="9"/>
    <w:qFormat/>
    <w:rsid w:val="00813ED6"/>
    <w:pPr>
      <w:keepNext/>
      <w:keepLines/>
      <w:spacing w:before="40" w:after="0"/>
      <w:outlineLvl w:val="4"/>
    </w:pPr>
    <w:rPr>
      <w:rFonts w:asciiTheme="majorHAnsi" w:eastAsiaTheme="majorEastAsia" w:hAnsiTheme="majorHAnsi" w:cstheme="majorBidi"/>
      <w:color w:val="000830" w:themeColor="accent1" w:themeShade="BF"/>
    </w:rPr>
  </w:style>
  <w:style w:type="paragraph" w:styleId="Overskrift6">
    <w:name w:val="heading 6"/>
    <w:basedOn w:val="Normal"/>
    <w:next w:val="Normal"/>
    <w:link w:val="Overskrift6Tegn"/>
    <w:uiPriority w:val="9"/>
    <w:qFormat/>
    <w:rsid w:val="00813ED6"/>
    <w:pPr>
      <w:keepNext/>
      <w:keepLines/>
      <w:spacing w:before="40" w:after="0"/>
      <w:outlineLvl w:val="5"/>
    </w:pPr>
    <w:rPr>
      <w:rFonts w:asciiTheme="majorHAnsi" w:eastAsiaTheme="majorEastAsia" w:hAnsiTheme="majorHAnsi" w:cstheme="majorBidi"/>
      <w:color w:val="000520" w:themeColor="accent1" w:themeShade="7F"/>
    </w:rPr>
  </w:style>
  <w:style w:type="paragraph" w:styleId="Overskrift7">
    <w:name w:val="heading 7"/>
    <w:basedOn w:val="Normal"/>
    <w:next w:val="Normal"/>
    <w:link w:val="Overskrift7Tegn"/>
    <w:uiPriority w:val="9"/>
    <w:qFormat/>
    <w:rsid w:val="00813ED6"/>
    <w:pPr>
      <w:keepNext/>
      <w:keepLines/>
      <w:spacing w:before="40" w:after="0"/>
      <w:outlineLvl w:val="6"/>
    </w:pPr>
    <w:rPr>
      <w:rFonts w:asciiTheme="majorHAnsi" w:eastAsiaTheme="majorEastAsia" w:hAnsiTheme="majorHAnsi" w:cstheme="majorBidi"/>
      <w:i/>
      <w:iCs/>
      <w:color w:val="000520" w:themeColor="accent1" w:themeShade="7F"/>
    </w:rPr>
  </w:style>
  <w:style w:type="paragraph" w:styleId="Overskrift8">
    <w:name w:val="heading 8"/>
    <w:basedOn w:val="Normal"/>
    <w:next w:val="Normal"/>
    <w:link w:val="Overskrift8Tegn"/>
    <w:uiPriority w:val="9"/>
    <w:qFormat/>
    <w:rsid w:val="00813ED6"/>
    <w:pPr>
      <w:keepNext/>
      <w:keepLines/>
      <w:spacing w:before="40" w:after="0"/>
      <w:outlineLvl w:val="7"/>
    </w:pPr>
    <w:rPr>
      <w:rFonts w:asciiTheme="majorHAnsi" w:eastAsiaTheme="majorEastAsia" w:hAnsiTheme="majorHAnsi" w:cstheme="majorBidi"/>
      <w:color w:val="463E40" w:themeColor="text1" w:themeTint="D8"/>
      <w:sz w:val="21"/>
      <w:szCs w:val="21"/>
    </w:rPr>
  </w:style>
  <w:style w:type="paragraph" w:styleId="Overskrift9">
    <w:name w:val="heading 9"/>
    <w:basedOn w:val="Normal"/>
    <w:next w:val="Normal"/>
    <w:link w:val="Overskrift9Tegn"/>
    <w:uiPriority w:val="9"/>
    <w:qFormat/>
    <w:rsid w:val="00813ED6"/>
    <w:pPr>
      <w:keepNext/>
      <w:keepLines/>
      <w:spacing w:before="40" w:after="0"/>
      <w:outlineLvl w:val="8"/>
    </w:pPr>
    <w:rPr>
      <w:rFonts w:asciiTheme="majorHAnsi" w:eastAsiaTheme="majorEastAsia" w:hAnsiTheme="majorHAnsi" w:cstheme="majorBidi"/>
      <w:i/>
      <w:iCs/>
      <w:color w:val="463E40"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E41B77"/>
    <w:pPr>
      <w:tabs>
        <w:tab w:val="right" w:pos="9639"/>
      </w:tabs>
      <w:spacing w:after="0" w:line="240" w:lineRule="atLeast"/>
      <w:ind w:left="2268"/>
    </w:pPr>
    <w:rPr>
      <w:sz w:val="16"/>
    </w:rPr>
  </w:style>
  <w:style w:type="character" w:customStyle="1" w:styleId="TopptekstTegn">
    <w:name w:val="Topptekst Tegn"/>
    <w:basedOn w:val="Standardskriftforavsnitt"/>
    <w:link w:val="Topptekst"/>
    <w:uiPriority w:val="99"/>
    <w:rsid w:val="00E41B77"/>
    <w:rPr>
      <w:sz w:val="16"/>
    </w:rPr>
  </w:style>
  <w:style w:type="paragraph" w:styleId="Bunntekst">
    <w:name w:val="footer"/>
    <w:basedOn w:val="Normal"/>
    <w:link w:val="BunntekstTegn"/>
    <w:uiPriority w:val="99"/>
    <w:unhideWhenUsed/>
    <w:rsid w:val="002675EB"/>
    <w:pPr>
      <w:tabs>
        <w:tab w:val="center" w:pos="4513"/>
        <w:tab w:val="right" w:pos="9026"/>
      </w:tabs>
      <w:spacing w:after="0" w:line="240" w:lineRule="atLeast"/>
    </w:pPr>
    <w:rPr>
      <w:color w:val="000B41" w:themeColor="text2"/>
      <w:sz w:val="16"/>
    </w:rPr>
  </w:style>
  <w:style w:type="character" w:customStyle="1" w:styleId="BunntekstTegn">
    <w:name w:val="Bunntekst Tegn"/>
    <w:basedOn w:val="Standardskriftforavsnitt"/>
    <w:link w:val="Bunntekst"/>
    <w:uiPriority w:val="99"/>
    <w:rsid w:val="002675EB"/>
    <w:rPr>
      <w:color w:val="000B41" w:themeColor="text2"/>
      <w:sz w:val="16"/>
    </w:rPr>
  </w:style>
  <w:style w:type="numbering" w:styleId="111111">
    <w:name w:val="Outline List 2"/>
    <w:basedOn w:val="Ingenliste"/>
    <w:uiPriority w:val="99"/>
    <w:semiHidden/>
    <w:unhideWhenUsed/>
    <w:rsid w:val="00813ED6"/>
    <w:pPr>
      <w:numPr>
        <w:numId w:val="1"/>
      </w:numPr>
    </w:pPr>
  </w:style>
  <w:style w:type="numbering" w:styleId="1ai">
    <w:name w:val="Outline List 1"/>
    <w:basedOn w:val="Ingenliste"/>
    <w:uiPriority w:val="99"/>
    <w:semiHidden/>
    <w:unhideWhenUsed/>
    <w:rsid w:val="00813ED6"/>
    <w:pPr>
      <w:numPr>
        <w:numId w:val="2"/>
      </w:numPr>
    </w:pPr>
  </w:style>
  <w:style w:type="character" w:customStyle="1" w:styleId="Overskrift1Tegn">
    <w:name w:val="Overskrift 1 Tegn"/>
    <w:basedOn w:val="Standardskriftforavsnitt"/>
    <w:link w:val="Overskrift1"/>
    <w:uiPriority w:val="9"/>
    <w:rsid w:val="00960704"/>
    <w:rPr>
      <w:rFonts w:asciiTheme="majorHAnsi" w:eastAsiaTheme="majorEastAsia" w:hAnsiTheme="majorHAnsi" w:cstheme="majorBidi"/>
      <w:color w:val="2270BF" w:themeColor="accent3"/>
      <w:sz w:val="36"/>
      <w:szCs w:val="32"/>
    </w:rPr>
  </w:style>
  <w:style w:type="character" w:customStyle="1" w:styleId="Overskrift2Tegn">
    <w:name w:val="Overskrift 2 Tegn"/>
    <w:basedOn w:val="Standardskriftforavsnitt"/>
    <w:link w:val="Overskrift2"/>
    <w:uiPriority w:val="9"/>
    <w:rsid w:val="005B0481"/>
    <w:rPr>
      <w:rFonts w:asciiTheme="majorHAnsi" w:eastAsiaTheme="majorEastAsia" w:hAnsiTheme="majorHAnsi" w:cstheme="majorBidi"/>
      <w:color w:val="2270BF" w:themeColor="accent3"/>
      <w:sz w:val="24"/>
      <w:szCs w:val="26"/>
    </w:rPr>
  </w:style>
  <w:style w:type="character" w:customStyle="1" w:styleId="Overskrift3Tegn">
    <w:name w:val="Overskrift 3 Tegn"/>
    <w:basedOn w:val="Standardskriftforavsnitt"/>
    <w:link w:val="Overskrift3"/>
    <w:uiPriority w:val="9"/>
    <w:rsid w:val="005B0481"/>
    <w:rPr>
      <w:rFonts w:asciiTheme="majorHAnsi" w:eastAsiaTheme="majorEastAsia" w:hAnsiTheme="majorHAnsi" w:cstheme="majorBidi"/>
      <w:b/>
      <w:color w:val="2270BF" w:themeColor="accent3"/>
      <w:szCs w:val="24"/>
    </w:rPr>
  </w:style>
  <w:style w:type="character" w:customStyle="1" w:styleId="Overskrift4Tegn">
    <w:name w:val="Overskrift 4 Tegn"/>
    <w:basedOn w:val="Standardskriftforavsnitt"/>
    <w:link w:val="Overskrift4"/>
    <w:uiPriority w:val="9"/>
    <w:rsid w:val="0041022E"/>
    <w:rPr>
      <w:rFonts w:asciiTheme="majorHAnsi" w:eastAsiaTheme="majorEastAsia" w:hAnsiTheme="majorHAnsi" w:cstheme="majorBidi"/>
      <w:b/>
      <w:iCs/>
      <w:color w:val="231F20" w:themeColor="text1"/>
    </w:rPr>
  </w:style>
  <w:style w:type="character" w:customStyle="1" w:styleId="Overskrift5Tegn">
    <w:name w:val="Overskrift 5 Tegn"/>
    <w:basedOn w:val="Standardskriftforavsnitt"/>
    <w:link w:val="Overskrift5"/>
    <w:uiPriority w:val="9"/>
    <w:rsid w:val="00813ED6"/>
    <w:rPr>
      <w:rFonts w:asciiTheme="majorHAnsi" w:eastAsiaTheme="majorEastAsia" w:hAnsiTheme="majorHAnsi" w:cstheme="majorBidi"/>
      <w:color w:val="000830" w:themeColor="accent1" w:themeShade="BF"/>
    </w:rPr>
  </w:style>
  <w:style w:type="character" w:customStyle="1" w:styleId="Overskrift6Tegn">
    <w:name w:val="Overskrift 6 Tegn"/>
    <w:basedOn w:val="Standardskriftforavsnitt"/>
    <w:link w:val="Overskrift6"/>
    <w:uiPriority w:val="9"/>
    <w:rsid w:val="00813ED6"/>
    <w:rPr>
      <w:rFonts w:asciiTheme="majorHAnsi" w:eastAsiaTheme="majorEastAsia" w:hAnsiTheme="majorHAnsi" w:cstheme="majorBidi"/>
      <w:color w:val="000520" w:themeColor="accent1" w:themeShade="7F"/>
    </w:rPr>
  </w:style>
  <w:style w:type="character" w:customStyle="1" w:styleId="Overskrift7Tegn">
    <w:name w:val="Overskrift 7 Tegn"/>
    <w:basedOn w:val="Standardskriftforavsnitt"/>
    <w:link w:val="Overskrift7"/>
    <w:uiPriority w:val="9"/>
    <w:rsid w:val="00813ED6"/>
    <w:rPr>
      <w:rFonts w:asciiTheme="majorHAnsi" w:eastAsiaTheme="majorEastAsia" w:hAnsiTheme="majorHAnsi" w:cstheme="majorBidi"/>
      <w:i/>
      <w:iCs/>
      <w:color w:val="000520" w:themeColor="accent1" w:themeShade="7F"/>
    </w:rPr>
  </w:style>
  <w:style w:type="character" w:customStyle="1" w:styleId="Overskrift8Tegn">
    <w:name w:val="Overskrift 8 Tegn"/>
    <w:basedOn w:val="Standardskriftforavsnitt"/>
    <w:link w:val="Overskrift8"/>
    <w:uiPriority w:val="9"/>
    <w:rsid w:val="00813ED6"/>
    <w:rPr>
      <w:rFonts w:asciiTheme="majorHAnsi" w:eastAsiaTheme="majorEastAsia" w:hAnsiTheme="majorHAnsi" w:cstheme="majorBidi"/>
      <w:color w:val="463E40" w:themeColor="text1" w:themeTint="D8"/>
      <w:sz w:val="21"/>
      <w:szCs w:val="21"/>
    </w:rPr>
  </w:style>
  <w:style w:type="character" w:customStyle="1" w:styleId="Overskrift9Tegn">
    <w:name w:val="Overskrift 9 Tegn"/>
    <w:basedOn w:val="Standardskriftforavsnitt"/>
    <w:link w:val="Overskrift9"/>
    <w:uiPriority w:val="9"/>
    <w:rsid w:val="00813ED6"/>
    <w:rPr>
      <w:rFonts w:asciiTheme="majorHAnsi" w:eastAsiaTheme="majorEastAsia" w:hAnsiTheme="majorHAnsi" w:cstheme="majorBidi"/>
      <w:i/>
      <w:iCs/>
      <w:color w:val="463E40" w:themeColor="text1" w:themeTint="D8"/>
      <w:sz w:val="21"/>
      <w:szCs w:val="21"/>
    </w:rPr>
  </w:style>
  <w:style w:type="numbering" w:styleId="Artikkelavsnitt">
    <w:name w:val="Outline List 3"/>
    <w:basedOn w:val="Ingenliste"/>
    <w:uiPriority w:val="99"/>
    <w:semiHidden/>
    <w:unhideWhenUsed/>
    <w:rsid w:val="00813ED6"/>
    <w:pPr>
      <w:numPr>
        <w:numId w:val="3"/>
      </w:numPr>
    </w:pPr>
  </w:style>
  <w:style w:type="paragraph" w:styleId="Avsenderadresse">
    <w:name w:val="envelope return"/>
    <w:basedOn w:val="Normal"/>
    <w:uiPriority w:val="99"/>
    <w:semiHidden/>
    <w:unhideWhenUsed/>
    <w:rsid w:val="00813ED6"/>
    <w:pPr>
      <w:spacing w:after="0" w:line="240" w:lineRule="auto"/>
    </w:pPr>
    <w:rPr>
      <w:rFonts w:asciiTheme="majorHAnsi" w:eastAsiaTheme="majorEastAsia" w:hAnsiTheme="majorHAnsi" w:cstheme="majorBidi"/>
    </w:rPr>
  </w:style>
  <w:style w:type="paragraph" w:styleId="Bibliografi">
    <w:name w:val="Bibliography"/>
    <w:basedOn w:val="Normal"/>
    <w:next w:val="Normal"/>
    <w:uiPriority w:val="37"/>
    <w:semiHidden/>
    <w:unhideWhenUsed/>
    <w:rsid w:val="00813ED6"/>
  </w:style>
  <w:style w:type="paragraph" w:styleId="Bildetekst">
    <w:name w:val="caption"/>
    <w:basedOn w:val="Normal"/>
    <w:next w:val="Normal"/>
    <w:uiPriority w:val="35"/>
    <w:unhideWhenUsed/>
    <w:qFormat/>
    <w:rsid w:val="00813ED6"/>
    <w:pPr>
      <w:spacing w:after="200" w:line="240" w:lineRule="auto"/>
    </w:pPr>
    <w:rPr>
      <w:i/>
      <w:iCs/>
      <w:color w:val="000B41" w:themeColor="text2"/>
      <w:sz w:val="18"/>
      <w:szCs w:val="18"/>
    </w:rPr>
  </w:style>
  <w:style w:type="paragraph" w:styleId="Blokktekst">
    <w:name w:val="Block Text"/>
    <w:basedOn w:val="Normal"/>
    <w:uiPriority w:val="99"/>
    <w:semiHidden/>
    <w:unhideWhenUsed/>
    <w:rsid w:val="00813ED6"/>
    <w:pPr>
      <w:pBdr>
        <w:top w:val="single" w:sz="2" w:space="10" w:color="000B41" w:themeColor="accent1"/>
        <w:left w:val="single" w:sz="2" w:space="10" w:color="000B41" w:themeColor="accent1"/>
        <w:bottom w:val="single" w:sz="2" w:space="10" w:color="000B41" w:themeColor="accent1"/>
        <w:right w:val="single" w:sz="2" w:space="10" w:color="000B41" w:themeColor="accent1"/>
      </w:pBdr>
      <w:ind w:left="1152" w:right="1152"/>
    </w:pPr>
    <w:rPr>
      <w:rFonts w:eastAsiaTheme="minorEastAsia"/>
      <w:i/>
      <w:iCs/>
      <w:color w:val="000B41" w:themeColor="accent1"/>
    </w:rPr>
  </w:style>
  <w:style w:type="paragraph" w:styleId="Bobletekst">
    <w:name w:val="Balloon Text"/>
    <w:basedOn w:val="Normal"/>
    <w:link w:val="BobletekstTegn"/>
    <w:uiPriority w:val="99"/>
    <w:semiHidden/>
    <w:unhideWhenUsed/>
    <w:rsid w:val="00813ED6"/>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813ED6"/>
    <w:rPr>
      <w:rFonts w:ascii="Segoe UI" w:hAnsi="Segoe UI" w:cs="Segoe UI"/>
      <w:sz w:val="18"/>
      <w:szCs w:val="18"/>
    </w:rPr>
  </w:style>
  <w:style w:type="character" w:styleId="Boktittel">
    <w:name w:val="Book Title"/>
    <w:basedOn w:val="Standardskriftforavsnitt"/>
    <w:uiPriority w:val="33"/>
    <w:qFormat/>
    <w:rsid w:val="00813ED6"/>
    <w:rPr>
      <w:b/>
      <w:bCs/>
      <w:i/>
      <w:iCs/>
      <w:spacing w:val="5"/>
    </w:rPr>
  </w:style>
  <w:style w:type="paragraph" w:styleId="Brdtekst">
    <w:name w:val="Body Text"/>
    <w:basedOn w:val="Normal"/>
    <w:link w:val="BrdtekstTegn"/>
    <w:uiPriority w:val="99"/>
    <w:unhideWhenUsed/>
    <w:qFormat/>
    <w:rsid w:val="00813ED6"/>
    <w:pPr>
      <w:spacing w:after="120"/>
    </w:pPr>
  </w:style>
  <w:style w:type="character" w:customStyle="1" w:styleId="BrdtekstTegn">
    <w:name w:val="Brødtekst Tegn"/>
    <w:basedOn w:val="Standardskriftforavsnitt"/>
    <w:link w:val="Brdtekst"/>
    <w:uiPriority w:val="99"/>
    <w:rsid w:val="00813ED6"/>
  </w:style>
  <w:style w:type="paragraph" w:styleId="Brdtekst-frsteinnrykk">
    <w:name w:val="Body Text First Indent"/>
    <w:basedOn w:val="Brdtekst"/>
    <w:link w:val="Brdtekst-frsteinnrykkTegn"/>
    <w:uiPriority w:val="99"/>
    <w:semiHidden/>
    <w:unhideWhenUsed/>
    <w:rsid w:val="00813ED6"/>
    <w:pPr>
      <w:spacing w:after="160"/>
      <w:ind w:firstLine="360"/>
    </w:pPr>
  </w:style>
  <w:style w:type="character" w:customStyle="1" w:styleId="Brdtekst-frsteinnrykkTegn">
    <w:name w:val="Brødtekst - første innrykk Tegn"/>
    <w:basedOn w:val="BrdtekstTegn"/>
    <w:link w:val="Brdtekst-frsteinnrykk"/>
    <w:uiPriority w:val="99"/>
    <w:semiHidden/>
    <w:rsid w:val="00813ED6"/>
  </w:style>
  <w:style w:type="paragraph" w:styleId="Brdtekstinnrykk">
    <w:name w:val="Body Text Indent"/>
    <w:basedOn w:val="Normal"/>
    <w:link w:val="BrdtekstinnrykkTegn"/>
    <w:uiPriority w:val="99"/>
    <w:semiHidden/>
    <w:unhideWhenUsed/>
    <w:rsid w:val="00813ED6"/>
    <w:pPr>
      <w:spacing w:after="120"/>
      <w:ind w:left="283"/>
    </w:pPr>
  </w:style>
  <w:style w:type="character" w:customStyle="1" w:styleId="BrdtekstinnrykkTegn">
    <w:name w:val="Brødtekstinnrykk Tegn"/>
    <w:basedOn w:val="Standardskriftforavsnitt"/>
    <w:link w:val="Brdtekstinnrykk"/>
    <w:uiPriority w:val="99"/>
    <w:semiHidden/>
    <w:rsid w:val="00813ED6"/>
  </w:style>
  <w:style w:type="paragraph" w:styleId="Brdtekst-frsteinnrykk2">
    <w:name w:val="Body Text First Indent 2"/>
    <w:basedOn w:val="Brdtekstinnrykk"/>
    <w:link w:val="Brdtekst-frsteinnrykk2Tegn"/>
    <w:uiPriority w:val="99"/>
    <w:semiHidden/>
    <w:unhideWhenUsed/>
    <w:rsid w:val="00813ED6"/>
    <w:pPr>
      <w:spacing w:after="160"/>
      <w:ind w:left="360" w:firstLine="360"/>
    </w:pPr>
  </w:style>
  <w:style w:type="character" w:customStyle="1" w:styleId="Brdtekst-frsteinnrykk2Tegn">
    <w:name w:val="Brødtekst - første innrykk 2 Tegn"/>
    <w:basedOn w:val="BrdtekstinnrykkTegn"/>
    <w:link w:val="Brdtekst-frsteinnrykk2"/>
    <w:uiPriority w:val="99"/>
    <w:semiHidden/>
    <w:rsid w:val="00813ED6"/>
  </w:style>
  <w:style w:type="paragraph" w:styleId="Brdtekst2">
    <w:name w:val="Body Text 2"/>
    <w:basedOn w:val="Normal"/>
    <w:link w:val="Brdtekst2Tegn"/>
    <w:uiPriority w:val="99"/>
    <w:semiHidden/>
    <w:unhideWhenUsed/>
    <w:rsid w:val="00813ED6"/>
    <w:pPr>
      <w:spacing w:after="120" w:line="480" w:lineRule="auto"/>
    </w:pPr>
  </w:style>
  <w:style w:type="character" w:customStyle="1" w:styleId="Brdtekst2Tegn">
    <w:name w:val="Brødtekst 2 Tegn"/>
    <w:basedOn w:val="Standardskriftforavsnitt"/>
    <w:link w:val="Brdtekst2"/>
    <w:uiPriority w:val="99"/>
    <w:semiHidden/>
    <w:rsid w:val="00813ED6"/>
  </w:style>
  <w:style w:type="paragraph" w:styleId="Brdtekst3">
    <w:name w:val="Body Text 3"/>
    <w:basedOn w:val="Normal"/>
    <w:link w:val="Brdtekst3Tegn"/>
    <w:uiPriority w:val="99"/>
    <w:semiHidden/>
    <w:unhideWhenUsed/>
    <w:rsid w:val="00813ED6"/>
    <w:pPr>
      <w:spacing w:after="120"/>
    </w:pPr>
    <w:rPr>
      <w:sz w:val="16"/>
      <w:szCs w:val="16"/>
    </w:rPr>
  </w:style>
  <w:style w:type="character" w:customStyle="1" w:styleId="Brdtekst3Tegn">
    <w:name w:val="Brødtekst 3 Tegn"/>
    <w:basedOn w:val="Standardskriftforavsnitt"/>
    <w:link w:val="Brdtekst3"/>
    <w:uiPriority w:val="99"/>
    <w:semiHidden/>
    <w:rsid w:val="00813ED6"/>
    <w:rPr>
      <w:sz w:val="16"/>
      <w:szCs w:val="16"/>
    </w:rPr>
  </w:style>
  <w:style w:type="paragraph" w:styleId="Brdtekstinnrykk2">
    <w:name w:val="Body Text Indent 2"/>
    <w:basedOn w:val="Normal"/>
    <w:link w:val="Brdtekstinnrykk2Tegn"/>
    <w:uiPriority w:val="99"/>
    <w:unhideWhenUsed/>
    <w:rsid w:val="00813ED6"/>
    <w:pPr>
      <w:spacing w:after="120" w:line="480" w:lineRule="auto"/>
      <w:ind w:left="283"/>
    </w:pPr>
  </w:style>
  <w:style w:type="character" w:customStyle="1" w:styleId="Brdtekstinnrykk2Tegn">
    <w:name w:val="Brødtekstinnrykk 2 Tegn"/>
    <w:basedOn w:val="Standardskriftforavsnitt"/>
    <w:link w:val="Brdtekstinnrykk2"/>
    <w:uiPriority w:val="99"/>
    <w:rsid w:val="00813ED6"/>
  </w:style>
  <w:style w:type="paragraph" w:styleId="Brdtekstinnrykk3">
    <w:name w:val="Body Text Indent 3"/>
    <w:basedOn w:val="Normal"/>
    <w:link w:val="Brdtekstinnrykk3Tegn"/>
    <w:uiPriority w:val="99"/>
    <w:semiHidden/>
    <w:unhideWhenUsed/>
    <w:rsid w:val="00813ED6"/>
    <w:pPr>
      <w:spacing w:after="120"/>
      <w:ind w:left="283"/>
    </w:pPr>
    <w:rPr>
      <w:sz w:val="16"/>
      <w:szCs w:val="16"/>
    </w:rPr>
  </w:style>
  <w:style w:type="character" w:customStyle="1" w:styleId="Brdtekstinnrykk3Tegn">
    <w:name w:val="Brødtekstinnrykk 3 Tegn"/>
    <w:basedOn w:val="Standardskriftforavsnitt"/>
    <w:link w:val="Brdtekstinnrykk3"/>
    <w:uiPriority w:val="99"/>
    <w:semiHidden/>
    <w:rsid w:val="00813ED6"/>
    <w:rPr>
      <w:sz w:val="16"/>
      <w:szCs w:val="16"/>
    </w:rPr>
  </w:style>
  <w:style w:type="paragraph" w:styleId="Dato">
    <w:name w:val="Date"/>
    <w:basedOn w:val="Normal"/>
    <w:next w:val="Normal"/>
    <w:link w:val="DatoTegn"/>
    <w:uiPriority w:val="99"/>
    <w:semiHidden/>
    <w:unhideWhenUsed/>
    <w:rsid w:val="00813ED6"/>
  </w:style>
  <w:style w:type="character" w:customStyle="1" w:styleId="DatoTegn">
    <w:name w:val="Dato Tegn"/>
    <w:basedOn w:val="Standardskriftforavsnitt"/>
    <w:link w:val="Dato"/>
    <w:uiPriority w:val="99"/>
    <w:semiHidden/>
    <w:rsid w:val="00813ED6"/>
  </w:style>
  <w:style w:type="paragraph" w:styleId="Dokumentkart">
    <w:name w:val="Document Map"/>
    <w:basedOn w:val="Normal"/>
    <w:link w:val="DokumentkartTegn"/>
    <w:uiPriority w:val="99"/>
    <w:semiHidden/>
    <w:unhideWhenUsed/>
    <w:rsid w:val="00813ED6"/>
    <w:pPr>
      <w:spacing w:after="0" w:line="240" w:lineRule="auto"/>
    </w:pPr>
    <w:rPr>
      <w:rFonts w:ascii="Segoe UI" w:hAnsi="Segoe UI" w:cs="Segoe UI"/>
      <w:sz w:val="16"/>
      <w:szCs w:val="16"/>
    </w:rPr>
  </w:style>
  <w:style w:type="character" w:customStyle="1" w:styleId="DokumentkartTegn">
    <w:name w:val="Dokumentkart Tegn"/>
    <w:basedOn w:val="Standardskriftforavsnitt"/>
    <w:link w:val="Dokumentkart"/>
    <w:uiPriority w:val="99"/>
    <w:semiHidden/>
    <w:rsid w:val="00813ED6"/>
    <w:rPr>
      <w:rFonts w:ascii="Segoe UI" w:hAnsi="Segoe UI" w:cs="Segoe UI"/>
      <w:sz w:val="16"/>
      <w:szCs w:val="16"/>
    </w:rPr>
  </w:style>
  <w:style w:type="character" w:styleId="Emneknagg">
    <w:name w:val="Hashtag"/>
    <w:basedOn w:val="Standardskriftforavsnitt"/>
    <w:uiPriority w:val="99"/>
    <w:semiHidden/>
    <w:unhideWhenUsed/>
    <w:rsid w:val="00813ED6"/>
    <w:rPr>
      <w:color w:val="2B579A"/>
      <w:shd w:val="clear" w:color="auto" w:fill="E1DFDD"/>
    </w:rPr>
  </w:style>
  <w:style w:type="table" w:styleId="Enkelttabell1">
    <w:name w:val="Table Simple 1"/>
    <w:basedOn w:val="Vanligtabell"/>
    <w:uiPriority w:val="99"/>
    <w:semiHidden/>
    <w:unhideWhenUsed/>
    <w:rsid w:val="00813ED6"/>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uiPriority w:val="99"/>
    <w:semiHidden/>
    <w:unhideWhenUsed/>
    <w:rsid w:val="00813ED6"/>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uiPriority w:val="99"/>
    <w:semiHidden/>
    <w:unhideWhenUsed/>
    <w:rsid w:val="00813ED6"/>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link w:val="E-postsignaturTegn"/>
    <w:uiPriority w:val="99"/>
    <w:semiHidden/>
    <w:unhideWhenUsed/>
    <w:rsid w:val="00813ED6"/>
    <w:pPr>
      <w:spacing w:after="0" w:line="240" w:lineRule="auto"/>
    </w:pPr>
  </w:style>
  <w:style w:type="character" w:customStyle="1" w:styleId="E-postsignaturTegn">
    <w:name w:val="E-postsignatur Tegn"/>
    <w:basedOn w:val="Standardskriftforavsnitt"/>
    <w:link w:val="E-postsignatur"/>
    <w:uiPriority w:val="99"/>
    <w:semiHidden/>
    <w:rsid w:val="00813ED6"/>
  </w:style>
  <w:style w:type="table" w:styleId="Fargerikliste">
    <w:name w:val="Colorful List"/>
    <w:basedOn w:val="Vanligtabell"/>
    <w:uiPriority w:val="72"/>
    <w:unhideWhenUsed/>
    <w:rsid w:val="00813ED6"/>
    <w:pPr>
      <w:spacing w:after="0" w:line="240" w:lineRule="auto"/>
    </w:pPr>
    <w:rPr>
      <w:color w:val="231F20" w:themeColor="text1"/>
    </w:rPr>
    <w:tblPr>
      <w:tblStyleRowBandSize w:val="1"/>
      <w:tblStyleColBandSize w:val="1"/>
    </w:tblPr>
    <w:tcPr>
      <w:shd w:val="clear" w:color="auto" w:fill="EAE7E8" w:themeFill="text1" w:themeFillTint="19"/>
    </w:tcPr>
    <w:tblStylePr w:type="firstRow">
      <w:rPr>
        <w:b/>
        <w:bCs/>
        <w:color w:val="FFFFFF" w:themeColor="background1"/>
      </w:rPr>
      <w:tblPr/>
      <w:tcPr>
        <w:tcBorders>
          <w:bottom w:val="single" w:sz="12" w:space="0" w:color="FFFFFF" w:themeColor="background1"/>
        </w:tcBorders>
        <w:shd w:val="clear" w:color="auto" w:fill="24246C" w:themeFill="accent2" w:themeFillShade="CC"/>
      </w:tcPr>
    </w:tblStylePr>
    <w:tblStylePr w:type="lastRow">
      <w:rPr>
        <w:b/>
        <w:bCs/>
        <w:color w:val="24246C" w:themeColor="accent2"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C4C6" w:themeFill="text1" w:themeFillTint="3F"/>
      </w:tcPr>
    </w:tblStylePr>
    <w:tblStylePr w:type="band1Horz">
      <w:tblPr/>
      <w:tcPr>
        <w:shd w:val="clear" w:color="auto" w:fill="D5CFD1" w:themeFill="text1" w:themeFillTint="33"/>
      </w:tcPr>
    </w:tblStylePr>
  </w:style>
  <w:style w:type="table" w:styleId="Fargeriklisteuthevingsfarge1">
    <w:name w:val="Colorful List Accent 1"/>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D3DAFF" w:themeFill="accent1" w:themeFillTint="19"/>
    </w:tcPr>
    <w:tblStylePr w:type="firstRow">
      <w:rPr>
        <w:b/>
        <w:bCs/>
        <w:color w:val="FFFFFF" w:themeColor="background1"/>
      </w:rPr>
      <w:tblPr/>
      <w:tcPr>
        <w:tcBorders>
          <w:bottom w:val="single" w:sz="12" w:space="0" w:color="FFFFFF" w:themeColor="background1"/>
        </w:tcBorders>
        <w:shd w:val="clear" w:color="auto" w:fill="24246C" w:themeFill="accent2" w:themeFillShade="CC"/>
      </w:tcPr>
    </w:tblStylePr>
    <w:tblStylePr w:type="lastRow">
      <w:rPr>
        <w:b/>
        <w:bCs/>
        <w:color w:val="24246C" w:themeColor="accent2"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91A3FF" w:themeFill="accent1" w:themeFillTint="3F"/>
      </w:tcPr>
    </w:tblStylePr>
    <w:tblStylePr w:type="band1Horz">
      <w:tblPr/>
      <w:tcPr>
        <w:shd w:val="clear" w:color="auto" w:fill="A6B5FF" w:themeFill="accent1" w:themeFillTint="33"/>
      </w:tcPr>
    </w:tblStylePr>
  </w:style>
  <w:style w:type="table" w:styleId="Fargeriklisteuthevingsfarge2">
    <w:name w:val="Colorful List Accent 2"/>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E6E6F6" w:themeFill="accent2" w:themeFillTint="19"/>
    </w:tcPr>
    <w:tblStylePr w:type="firstRow">
      <w:rPr>
        <w:b/>
        <w:bCs/>
        <w:color w:val="FFFFFF" w:themeColor="background1"/>
      </w:rPr>
      <w:tblPr/>
      <w:tcPr>
        <w:tcBorders>
          <w:bottom w:val="single" w:sz="12" w:space="0" w:color="FFFFFF" w:themeColor="background1"/>
        </w:tcBorders>
        <w:shd w:val="clear" w:color="auto" w:fill="24246C" w:themeFill="accent2" w:themeFillShade="CC"/>
      </w:tcPr>
    </w:tblStylePr>
    <w:tblStylePr w:type="lastRow">
      <w:rPr>
        <w:b/>
        <w:bCs/>
        <w:color w:val="24246C" w:themeColor="accent2"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1C1EA" w:themeFill="accent2" w:themeFillTint="3F"/>
      </w:tcPr>
    </w:tblStylePr>
    <w:tblStylePr w:type="band1Horz">
      <w:tblPr/>
      <w:tcPr>
        <w:shd w:val="clear" w:color="auto" w:fill="CDCDEE" w:themeFill="accent2" w:themeFillTint="33"/>
      </w:tcPr>
    </w:tblStylePr>
  </w:style>
  <w:style w:type="table" w:styleId="Fargeriklisteuthevingsfarge3">
    <w:name w:val="Colorful List Accent 3"/>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E7F0FA" w:themeFill="accent3" w:themeFillTint="19"/>
    </w:tcPr>
    <w:tblStylePr w:type="firstRow">
      <w:rPr>
        <w:b/>
        <w:bCs/>
        <w:color w:val="FFFFFF" w:themeColor="background1"/>
      </w:rPr>
      <w:tblPr/>
      <w:tcPr>
        <w:tcBorders>
          <w:bottom w:val="single" w:sz="12" w:space="0" w:color="FFFFFF" w:themeColor="background1"/>
        </w:tcBorders>
        <w:shd w:val="clear" w:color="auto" w:fill="3A9D9D" w:themeFill="accent4" w:themeFillShade="CC"/>
      </w:tcPr>
    </w:tblStylePr>
    <w:tblStylePr w:type="lastRow">
      <w:rPr>
        <w:b/>
        <w:bCs/>
        <w:color w:val="3A9D9D" w:themeColor="accent4"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3DBF4" w:themeFill="accent3" w:themeFillTint="3F"/>
      </w:tcPr>
    </w:tblStylePr>
    <w:tblStylePr w:type="band1Horz">
      <w:tblPr/>
      <w:tcPr>
        <w:shd w:val="clear" w:color="auto" w:fill="CEE2F6" w:themeFill="accent3" w:themeFillTint="33"/>
      </w:tcPr>
    </w:tblStylePr>
  </w:style>
  <w:style w:type="table" w:styleId="Fargeriklisteuthevingsfarge4">
    <w:name w:val="Colorful List Accent 4"/>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EDF8F8" w:themeFill="accent4" w:themeFillTint="19"/>
    </w:tcPr>
    <w:tblStylePr w:type="firstRow">
      <w:rPr>
        <w:b/>
        <w:bCs/>
        <w:color w:val="FFFFFF" w:themeColor="background1"/>
      </w:rPr>
      <w:tblPr/>
      <w:tcPr>
        <w:tcBorders>
          <w:bottom w:val="single" w:sz="12" w:space="0" w:color="FFFFFF" w:themeColor="background1"/>
        </w:tcBorders>
        <w:shd w:val="clear" w:color="auto" w:fill="1B5998" w:themeFill="accent3" w:themeFillShade="CC"/>
      </w:tcPr>
    </w:tblStylePr>
    <w:tblStylePr w:type="lastRow">
      <w:rPr>
        <w:b/>
        <w:bCs/>
        <w:color w:val="1B5998" w:themeColor="accent3"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EFEF" w:themeFill="accent4" w:themeFillTint="3F"/>
      </w:tcPr>
    </w:tblStylePr>
    <w:tblStylePr w:type="band1Horz">
      <w:tblPr/>
      <w:tcPr>
        <w:shd w:val="clear" w:color="auto" w:fill="DCF2F2" w:themeFill="accent4" w:themeFillTint="33"/>
      </w:tcPr>
    </w:tblStylePr>
  </w:style>
  <w:style w:type="table" w:styleId="Fargeriklisteuthevingsfarge5">
    <w:name w:val="Colorful List Accent 5"/>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EFF9E8" w:themeFill="accent5" w:themeFillTint="19"/>
    </w:tcPr>
    <w:tblStylePr w:type="firstRow">
      <w:rPr>
        <w:b/>
        <w:bCs/>
        <w:color w:val="FFFFFF" w:themeColor="background1"/>
      </w:rPr>
      <w:tblPr/>
      <w:tcPr>
        <w:tcBorders>
          <w:bottom w:val="single" w:sz="12" w:space="0" w:color="FFFFFF" w:themeColor="background1"/>
        </w:tcBorders>
        <w:shd w:val="clear" w:color="auto" w:fill="CCC400" w:themeFill="accent6" w:themeFillShade="CC"/>
      </w:tcPr>
    </w:tblStylePr>
    <w:tblStylePr w:type="lastRow">
      <w:rPr>
        <w:b/>
        <w:bCs/>
        <w:color w:val="CCC400" w:themeColor="accent6"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F1C6" w:themeFill="accent5" w:themeFillTint="3F"/>
      </w:tcPr>
    </w:tblStylePr>
    <w:tblStylePr w:type="band1Horz">
      <w:tblPr/>
      <w:tcPr>
        <w:shd w:val="clear" w:color="auto" w:fill="DFF3D1" w:themeFill="accent5" w:themeFillTint="33"/>
      </w:tcPr>
    </w:tblStylePr>
  </w:style>
  <w:style w:type="table" w:styleId="Fargeriklisteuthevingsfarge6">
    <w:name w:val="Colorful List Accent 6"/>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FFFEE6" w:themeFill="accent6" w:themeFillTint="19"/>
    </w:tcPr>
    <w:tblStylePr w:type="firstRow">
      <w:rPr>
        <w:b/>
        <w:bCs/>
        <w:color w:val="FFFFFF" w:themeColor="background1"/>
      </w:rPr>
      <w:tblPr/>
      <w:tcPr>
        <w:tcBorders>
          <w:bottom w:val="single" w:sz="12" w:space="0" w:color="FFFFFF" w:themeColor="background1"/>
        </w:tcBorders>
        <w:shd w:val="clear" w:color="auto" w:fill="4F9024" w:themeFill="accent5" w:themeFillShade="CC"/>
      </w:tcPr>
    </w:tblStylePr>
    <w:tblStylePr w:type="lastRow">
      <w:rPr>
        <w:b/>
        <w:bCs/>
        <w:color w:val="4F9024" w:themeColor="accent5"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CC0" w:themeFill="accent6" w:themeFillTint="3F"/>
      </w:tcPr>
    </w:tblStylePr>
    <w:tblStylePr w:type="band1Horz">
      <w:tblPr/>
      <w:tcPr>
        <w:shd w:val="clear" w:color="auto" w:fill="FFFDCC" w:themeFill="accent6" w:themeFillTint="33"/>
      </w:tcPr>
    </w:tblStylePr>
  </w:style>
  <w:style w:type="table" w:styleId="Fargerikskyggelegging">
    <w:name w:val="Colorful Shading"/>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2D2D87" w:themeColor="accent2"/>
        <w:left w:val="single" w:sz="4" w:space="0" w:color="231F20" w:themeColor="text1"/>
        <w:bottom w:val="single" w:sz="4" w:space="0" w:color="231F20" w:themeColor="text1"/>
        <w:right w:val="single" w:sz="4" w:space="0" w:color="231F20" w:themeColor="text1"/>
        <w:insideH w:val="single" w:sz="4" w:space="0" w:color="FFFFFF" w:themeColor="background1"/>
        <w:insideV w:val="single" w:sz="4" w:space="0" w:color="FFFFFF" w:themeColor="background1"/>
      </w:tblBorders>
    </w:tblPr>
    <w:tcPr>
      <w:shd w:val="clear" w:color="auto" w:fill="EAE7E8" w:themeFill="text1" w:themeFillTint="19"/>
    </w:tcPr>
    <w:tblStylePr w:type="firstRow">
      <w:rPr>
        <w:b/>
        <w:bCs/>
      </w:rPr>
      <w:tblPr/>
      <w:tcPr>
        <w:tcBorders>
          <w:top w:val="nil"/>
          <w:left w:val="nil"/>
          <w:bottom w:val="single" w:sz="24" w:space="0" w:color="2D2D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41213" w:themeFill="text1" w:themeFillShade="99"/>
      </w:tcPr>
    </w:tblStylePr>
    <w:tblStylePr w:type="firstCol">
      <w:rPr>
        <w:color w:val="FFFFFF" w:themeColor="background1"/>
      </w:rPr>
      <w:tblPr/>
      <w:tcPr>
        <w:tcBorders>
          <w:top w:val="nil"/>
          <w:left w:val="nil"/>
          <w:bottom w:val="nil"/>
          <w:right w:val="nil"/>
          <w:insideH w:val="single" w:sz="4" w:space="0" w:color="141213" w:themeColor="text1" w:themeShade="99"/>
          <w:insideV w:val="nil"/>
        </w:tcBorders>
        <w:shd w:val="clear" w:color="auto" w:fill="141213"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A1717" w:themeFill="text1" w:themeFillShade="BF"/>
      </w:tcPr>
    </w:tblStylePr>
    <w:tblStylePr w:type="band1Vert">
      <w:tblPr/>
      <w:tcPr>
        <w:shd w:val="clear" w:color="auto" w:fill="ABA0A3" w:themeFill="text1" w:themeFillTint="66"/>
      </w:tcPr>
    </w:tblStylePr>
    <w:tblStylePr w:type="band1Horz">
      <w:tblPr/>
      <w:tcPr>
        <w:shd w:val="clear" w:color="auto" w:fill="97898C" w:themeFill="text1" w:themeFillTint="7F"/>
      </w:tcPr>
    </w:tblStylePr>
    <w:tblStylePr w:type="neCell">
      <w:rPr>
        <w:color w:val="231F20" w:themeColor="text1"/>
      </w:rPr>
    </w:tblStylePr>
    <w:tblStylePr w:type="nwCell">
      <w:rPr>
        <w:color w:val="231F20" w:themeColor="text1"/>
      </w:rPr>
    </w:tblStylePr>
  </w:style>
  <w:style w:type="table" w:styleId="Fargerikskyggelegginguthevingsfarge1">
    <w:name w:val="Colorful Shading Accent 1"/>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2D2D87" w:themeColor="accent2"/>
        <w:left w:val="single" w:sz="4" w:space="0" w:color="000B41" w:themeColor="accent1"/>
        <w:bottom w:val="single" w:sz="4" w:space="0" w:color="000B41" w:themeColor="accent1"/>
        <w:right w:val="single" w:sz="4" w:space="0" w:color="000B41" w:themeColor="accent1"/>
        <w:insideH w:val="single" w:sz="4" w:space="0" w:color="FFFFFF" w:themeColor="background1"/>
        <w:insideV w:val="single" w:sz="4" w:space="0" w:color="FFFFFF" w:themeColor="background1"/>
      </w:tblBorders>
    </w:tblPr>
    <w:tcPr>
      <w:shd w:val="clear" w:color="auto" w:fill="D3DAFF" w:themeFill="accent1" w:themeFillTint="19"/>
    </w:tcPr>
    <w:tblStylePr w:type="firstRow">
      <w:rPr>
        <w:b/>
        <w:bCs/>
      </w:rPr>
      <w:tblPr/>
      <w:tcPr>
        <w:tcBorders>
          <w:top w:val="nil"/>
          <w:left w:val="nil"/>
          <w:bottom w:val="single" w:sz="24" w:space="0" w:color="2D2D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627" w:themeFill="accent1" w:themeFillShade="99"/>
      </w:tcPr>
    </w:tblStylePr>
    <w:tblStylePr w:type="firstCol">
      <w:rPr>
        <w:color w:val="FFFFFF" w:themeColor="background1"/>
      </w:rPr>
      <w:tblPr/>
      <w:tcPr>
        <w:tcBorders>
          <w:top w:val="nil"/>
          <w:left w:val="nil"/>
          <w:bottom w:val="nil"/>
          <w:right w:val="nil"/>
          <w:insideH w:val="single" w:sz="4" w:space="0" w:color="000627" w:themeColor="accent1" w:themeShade="99"/>
          <w:insideV w:val="nil"/>
        </w:tcBorders>
        <w:shd w:val="clear" w:color="auto" w:fill="000627"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0627" w:themeFill="accent1" w:themeFillShade="99"/>
      </w:tcPr>
    </w:tblStylePr>
    <w:tblStylePr w:type="band1Vert">
      <w:tblPr/>
      <w:tcPr>
        <w:shd w:val="clear" w:color="auto" w:fill="4D6BFF" w:themeFill="accent1" w:themeFillTint="66"/>
      </w:tcPr>
    </w:tblStylePr>
    <w:tblStylePr w:type="band1Horz">
      <w:tblPr/>
      <w:tcPr>
        <w:shd w:val="clear" w:color="auto" w:fill="2146FF" w:themeFill="accent1" w:themeFillTint="7F"/>
      </w:tcPr>
    </w:tblStylePr>
    <w:tblStylePr w:type="neCell">
      <w:rPr>
        <w:color w:val="231F20" w:themeColor="text1"/>
      </w:rPr>
    </w:tblStylePr>
    <w:tblStylePr w:type="nwCell">
      <w:rPr>
        <w:color w:val="231F20" w:themeColor="text1"/>
      </w:rPr>
    </w:tblStylePr>
  </w:style>
  <w:style w:type="table" w:styleId="Fargerikskyggelegginguthevingsfarge2">
    <w:name w:val="Colorful Shading Accent 2"/>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2D2D87" w:themeColor="accent2"/>
        <w:left w:val="single" w:sz="4" w:space="0" w:color="2D2D87" w:themeColor="accent2"/>
        <w:bottom w:val="single" w:sz="4" w:space="0" w:color="2D2D87" w:themeColor="accent2"/>
        <w:right w:val="single" w:sz="4" w:space="0" w:color="2D2D87" w:themeColor="accent2"/>
        <w:insideH w:val="single" w:sz="4" w:space="0" w:color="FFFFFF" w:themeColor="background1"/>
        <w:insideV w:val="single" w:sz="4" w:space="0" w:color="FFFFFF" w:themeColor="background1"/>
      </w:tblBorders>
    </w:tblPr>
    <w:tcPr>
      <w:shd w:val="clear" w:color="auto" w:fill="E6E6F6" w:themeFill="accent2" w:themeFillTint="19"/>
    </w:tcPr>
    <w:tblStylePr w:type="firstRow">
      <w:rPr>
        <w:b/>
        <w:bCs/>
      </w:rPr>
      <w:tblPr/>
      <w:tcPr>
        <w:tcBorders>
          <w:top w:val="nil"/>
          <w:left w:val="nil"/>
          <w:bottom w:val="single" w:sz="24" w:space="0" w:color="2D2D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B1B51" w:themeFill="accent2" w:themeFillShade="99"/>
      </w:tcPr>
    </w:tblStylePr>
    <w:tblStylePr w:type="firstCol">
      <w:rPr>
        <w:color w:val="FFFFFF" w:themeColor="background1"/>
      </w:rPr>
      <w:tblPr/>
      <w:tcPr>
        <w:tcBorders>
          <w:top w:val="nil"/>
          <w:left w:val="nil"/>
          <w:bottom w:val="nil"/>
          <w:right w:val="nil"/>
          <w:insideH w:val="single" w:sz="4" w:space="0" w:color="1B1B51" w:themeColor="accent2" w:themeShade="99"/>
          <w:insideV w:val="nil"/>
        </w:tcBorders>
        <w:shd w:val="clear" w:color="auto" w:fill="1B1B51"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1B1B51" w:themeFill="accent2" w:themeFillShade="99"/>
      </w:tcPr>
    </w:tblStylePr>
    <w:tblStylePr w:type="band1Vert">
      <w:tblPr/>
      <w:tcPr>
        <w:shd w:val="clear" w:color="auto" w:fill="9C9CDE" w:themeFill="accent2" w:themeFillTint="66"/>
      </w:tcPr>
    </w:tblStylePr>
    <w:tblStylePr w:type="band1Horz">
      <w:tblPr/>
      <w:tcPr>
        <w:shd w:val="clear" w:color="auto" w:fill="8383D5" w:themeFill="accent2" w:themeFillTint="7F"/>
      </w:tcPr>
    </w:tblStylePr>
    <w:tblStylePr w:type="neCell">
      <w:rPr>
        <w:color w:val="231F20" w:themeColor="text1"/>
      </w:rPr>
    </w:tblStylePr>
    <w:tblStylePr w:type="nwCell">
      <w:rPr>
        <w:color w:val="231F20" w:themeColor="text1"/>
      </w:rPr>
    </w:tblStylePr>
  </w:style>
  <w:style w:type="table" w:styleId="Fargerikskyggelegginguthevingsfarge3">
    <w:name w:val="Colorful Shading Accent 3"/>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50BEBE" w:themeColor="accent4"/>
        <w:left w:val="single" w:sz="4" w:space="0" w:color="2270BF" w:themeColor="accent3"/>
        <w:bottom w:val="single" w:sz="4" w:space="0" w:color="2270BF" w:themeColor="accent3"/>
        <w:right w:val="single" w:sz="4" w:space="0" w:color="2270BF" w:themeColor="accent3"/>
        <w:insideH w:val="single" w:sz="4" w:space="0" w:color="FFFFFF" w:themeColor="background1"/>
        <w:insideV w:val="single" w:sz="4" w:space="0" w:color="FFFFFF" w:themeColor="background1"/>
      </w:tblBorders>
    </w:tblPr>
    <w:tcPr>
      <w:shd w:val="clear" w:color="auto" w:fill="E7F0FA" w:themeFill="accent3" w:themeFillTint="19"/>
    </w:tcPr>
    <w:tblStylePr w:type="firstRow">
      <w:rPr>
        <w:b/>
        <w:bCs/>
      </w:rPr>
      <w:tblPr/>
      <w:tcPr>
        <w:tcBorders>
          <w:top w:val="nil"/>
          <w:left w:val="nil"/>
          <w:bottom w:val="single" w:sz="24" w:space="0" w:color="50BEB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44272" w:themeFill="accent3" w:themeFillShade="99"/>
      </w:tcPr>
    </w:tblStylePr>
    <w:tblStylePr w:type="firstCol">
      <w:rPr>
        <w:color w:val="FFFFFF" w:themeColor="background1"/>
      </w:rPr>
      <w:tblPr/>
      <w:tcPr>
        <w:tcBorders>
          <w:top w:val="nil"/>
          <w:left w:val="nil"/>
          <w:bottom w:val="nil"/>
          <w:right w:val="nil"/>
          <w:insideH w:val="single" w:sz="4" w:space="0" w:color="144272" w:themeColor="accent3" w:themeShade="99"/>
          <w:insideV w:val="nil"/>
        </w:tcBorders>
        <w:shd w:val="clear" w:color="auto" w:fill="144272"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144272" w:themeFill="accent3" w:themeFillShade="99"/>
      </w:tcPr>
    </w:tblStylePr>
    <w:tblStylePr w:type="band1Vert">
      <w:tblPr/>
      <w:tcPr>
        <w:shd w:val="clear" w:color="auto" w:fill="9EC5ED" w:themeFill="accent3" w:themeFillTint="66"/>
      </w:tcPr>
    </w:tblStylePr>
    <w:tblStylePr w:type="band1Horz">
      <w:tblPr/>
      <w:tcPr>
        <w:shd w:val="clear" w:color="auto" w:fill="86B7E9" w:themeFill="accent3" w:themeFillTint="7F"/>
      </w:tcPr>
    </w:tblStylePr>
  </w:style>
  <w:style w:type="table" w:styleId="Fargerikskyggelegginguthevingsfarge4">
    <w:name w:val="Colorful Shading Accent 4"/>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2270BF" w:themeColor="accent3"/>
        <w:left w:val="single" w:sz="4" w:space="0" w:color="50BEBE" w:themeColor="accent4"/>
        <w:bottom w:val="single" w:sz="4" w:space="0" w:color="50BEBE" w:themeColor="accent4"/>
        <w:right w:val="single" w:sz="4" w:space="0" w:color="50BEBE" w:themeColor="accent4"/>
        <w:insideH w:val="single" w:sz="4" w:space="0" w:color="FFFFFF" w:themeColor="background1"/>
        <w:insideV w:val="single" w:sz="4" w:space="0" w:color="FFFFFF" w:themeColor="background1"/>
      </w:tblBorders>
    </w:tblPr>
    <w:tcPr>
      <w:shd w:val="clear" w:color="auto" w:fill="EDF8F8" w:themeFill="accent4" w:themeFillTint="19"/>
    </w:tcPr>
    <w:tblStylePr w:type="firstRow">
      <w:rPr>
        <w:b/>
        <w:bCs/>
      </w:rPr>
      <w:tblPr/>
      <w:tcPr>
        <w:tcBorders>
          <w:top w:val="nil"/>
          <w:left w:val="nil"/>
          <w:bottom w:val="single" w:sz="24" w:space="0" w:color="2270BF"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7676" w:themeFill="accent4" w:themeFillShade="99"/>
      </w:tcPr>
    </w:tblStylePr>
    <w:tblStylePr w:type="firstCol">
      <w:rPr>
        <w:color w:val="FFFFFF" w:themeColor="background1"/>
      </w:rPr>
      <w:tblPr/>
      <w:tcPr>
        <w:tcBorders>
          <w:top w:val="nil"/>
          <w:left w:val="nil"/>
          <w:bottom w:val="nil"/>
          <w:right w:val="nil"/>
          <w:insideH w:val="single" w:sz="4" w:space="0" w:color="2C7676" w:themeColor="accent4" w:themeShade="99"/>
          <w:insideV w:val="nil"/>
        </w:tcBorders>
        <w:shd w:val="clear" w:color="auto" w:fill="2C7676"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2C7676" w:themeFill="accent4" w:themeFillShade="99"/>
      </w:tcPr>
    </w:tblStylePr>
    <w:tblStylePr w:type="band1Vert">
      <w:tblPr/>
      <w:tcPr>
        <w:shd w:val="clear" w:color="auto" w:fill="B9E5E5" w:themeFill="accent4" w:themeFillTint="66"/>
      </w:tcPr>
    </w:tblStylePr>
    <w:tblStylePr w:type="band1Horz">
      <w:tblPr/>
      <w:tcPr>
        <w:shd w:val="clear" w:color="auto" w:fill="A7DEDE" w:themeFill="accent4" w:themeFillTint="7F"/>
      </w:tcPr>
    </w:tblStylePr>
    <w:tblStylePr w:type="neCell">
      <w:rPr>
        <w:color w:val="231F20" w:themeColor="text1"/>
      </w:rPr>
    </w:tblStylePr>
    <w:tblStylePr w:type="nwCell">
      <w:rPr>
        <w:color w:val="231F20" w:themeColor="text1"/>
      </w:rPr>
    </w:tblStylePr>
  </w:style>
  <w:style w:type="table" w:styleId="Fargerikskyggelegginguthevingsfarge5">
    <w:name w:val="Colorful Shading Accent 5"/>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FFF500" w:themeColor="accent6"/>
        <w:left w:val="single" w:sz="4" w:space="0" w:color="64B42D" w:themeColor="accent5"/>
        <w:bottom w:val="single" w:sz="4" w:space="0" w:color="64B42D" w:themeColor="accent5"/>
        <w:right w:val="single" w:sz="4" w:space="0" w:color="64B42D" w:themeColor="accent5"/>
        <w:insideH w:val="single" w:sz="4" w:space="0" w:color="FFFFFF" w:themeColor="background1"/>
        <w:insideV w:val="single" w:sz="4" w:space="0" w:color="FFFFFF" w:themeColor="background1"/>
      </w:tblBorders>
    </w:tblPr>
    <w:tcPr>
      <w:shd w:val="clear" w:color="auto" w:fill="EFF9E8" w:themeFill="accent5" w:themeFillTint="19"/>
    </w:tcPr>
    <w:tblStylePr w:type="firstRow">
      <w:rPr>
        <w:b/>
        <w:bCs/>
      </w:rPr>
      <w:tblPr/>
      <w:tcPr>
        <w:tcBorders>
          <w:top w:val="nil"/>
          <w:left w:val="nil"/>
          <w:bottom w:val="single" w:sz="24" w:space="0" w:color="FFF500"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B6C1B" w:themeFill="accent5" w:themeFillShade="99"/>
      </w:tcPr>
    </w:tblStylePr>
    <w:tblStylePr w:type="firstCol">
      <w:rPr>
        <w:color w:val="FFFFFF" w:themeColor="background1"/>
      </w:rPr>
      <w:tblPr/>
      <w:tcPr>
        <w:tcBorders>
          <w:top w:val="nil"/>
          <w:left w:val="nil"/>
          <w:bottom w:val="nil"/>
          <w:right w:val="nil"/>
          <w:insideH w:val="single" w:sz="4" w:space="0" w:color="3B6C1B" w:themeColor="accent5" w:themeShade="99"/>
          <w:insideV w:val="nil"/>
        </w:tcBorders>
        <w:shd w:val="clear" w:color="auto" w:fill="3B6C1B"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3B6C1B" w:themeFill="accent5" w:themeFillShade="99"/>
      </w:tcPr>
    </w:tblStylePr>
    <w:tblStylePr w:type="band1Vert">
      <w:tblPr/>
      <w:tcPr>
        <w:shd w:val="clear" w:color="auto" w:fill="BFE8A3" w:themeFill="accent5" w:themeFillTint="66"/>
      </w:tcPr>
    </w:tblStylePr>
    <w:tblStylePr w:type="band1Horz">
      <w:tblPr/>
      <w:tcPr>
        <w:shd w:val="clear" w:color="auto" w:fill="AFE28D" w:themeFill="accent5" w:themeFillTint="7F"/>
      </w:tcPr>
    </w:tblStylePr>
    <w:tblStylePr w:type="neCell">
      <w:rPr>
        <w:color w:val="231F20" w:themeColor="text1"/>
      </w:rPr>
    </w:tblStylePr>
    <w:tblStylePr w:type="nwCell">
      <w:rPr>
        <w:color w:val="231F20" w:themeColor="text1"/>
      </w:rPr>
    </w:tblStylePr>
  </w:style>
  <w:style w:type="table" w:styleId="Fargerikskyggelegginguthevingsfarge6">
    <w:name w:val="Colorful Shading Accent 6"/>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64B42D" w:themeColor="accent5"/>
        <w:left w:val="single" w:sz="4" w:space="0" w:color="FFF500" w:themeColor="accent6"/>
        <w:bottom w:val="single" w:sz="4" w:space="0" w:color="FFF500" w:themeColor="accent6"/>
        <w:right w:val="single" w:sz="4" w:space="0" w:color="FFF500" w:themeColor="accent6"/>
        <w:insideH w:val="single" w:sz="4" w:space="0" w:color="FFFFFF" w:themeColor="background1"/>
        <w:insideV w:val="single" w:sz="4" w:space="0" w:color="FFFFFF" w:themeColor="background1"/>
      </w:tblBorders>
    </w:tblPr>
    <w:tcPr>
      <w:shd w:val="clear" w:color="auto" w:fill="FFFEE6" w:themeFill="accent6" w:themeFillTint="19"/>
    </w:tcPr>
    <w:tblStylePr w:type="firstRow">
      <w:rPr>
        <w:b/>
        <w:bCs/>
      </w:rPr>
      <w:tblPr/>
      <w:tcPr>
        <w:tcBorders>
          <w:top w:val="nil"/>
          <w:left w:val="nil"/>
          <w:bottom w:val="single" w:sz="24" w:space="0" w:color="64B42D"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9300" w:themeFill="accent6" w:themeFillShade="99"/>
      </w:tcPr>
    </w:tblStylePr>
    <w:tblStylePr w:type="firstCol">
      <w:rPr>
        <w:color w:val="FFFFFF" w:themeColor="background1"/>
      </w:rPr>
      <w:tblPr/>
      <w:tcPr>
        <w:tcBorders>
          <w:top w:val="nil"/>
          <w:left w:val="nil"/>
          <w:bottom w:val="nil"/>
          <w:right w:val="nil"/>
          <w:insideH w:val="single" w:sz="4" w:space="0" w:color="999300" w:themeColor="accent6" w:themeShade="99"/>
          <w:insideV w:val="nil"/>
        </w:tcBorders>
        <w:shd w:val="clear" w:color="auto" w:fill="99930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99300" w:themeFill="accent6" w:themeFillShade="99"/>
      </w:tcPr>
    </w:tblStylePr>
    <w:tblStylePr w:type="band1Vert">
      <w:tblPr/>
      <w:tcPr>
        <w:shd w:val="clear" w:color="auto" w:fill="FFFB99" w:themeFill="accent6" w:themeFillTint="66"/>
      </w:tcPr>
    </w:tblStylePr>
    <w:tblStylePr w:type="band1Horz">
      <w:tblPr/>
      <w:tcPr>
        <w:shd w:val="clear" w:color="auto" w:fill="FFFA80" w:themeFill="accent6" w:themeFillTint="7F"/>
      </w:tcPr>
    </w:tblStylePr>
    <w:tblStylePr w:type="neCell">
      <w:rPr>
        <w:color w:val="231F20" w:themeColor="text1"/>
      </w:rPr>
    </w:tblStylePr>
    <w:tblStylePr w:type="nwCell">
      <w:rPr>
        <w:color w:val="231F20" w:themeColor="text1"/>
      </w:rPr>
    </w:tblStylePr>
  </w:style>
  <w:style w:type="table" w:styleId="Fargeriktrutenett">
    <w:name w:val="Colorful Grid"/>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D5CFD1" w:themeFill="text1" w:themeFillTint="33"/>
    </w:tcPr>
    <w:tblStylePr w:type="firstRow">
      <w:rPr>
        <w:b/>
        <w:bCs/>
      </w:rPr>
      <w:tblPr/>
      <w:tcPr>
        <w:shd w:val="clear" w:color="auto" w:fill="ABA0A3" w:themeFill="text1" w:themeFillTint="66"/>
      </w:tcPr>
    </w:tblStylePr>
    <w:tblStylePr w:type="lastRow">
      <w:rPr>
        <w:b/>
        <w:bCs/>
        <w:color w:val="231F20" w:themeColor="text1"/>
      </w:rPr>
      <w:tblPr/>
      <w:tcPr>
        <w:shd w:val="clear" w:color="auto" w:fill="ABA0A3" w:themeFill="text1" w:themeFillTint="66"/>
      </w:tcPr>
    </w:tblStylePr>
    <w:tblStylePr w:type="firstCol">
      <w:rPr>
        <w:color w:val="FFFFFF" w:themeColor="background1"/>
      </w:rPr>
      <w:tblPr/>
      <w:tcPr>
        <w:shd w:val="clear" w:color="auto" w:fill="1A1717" w:themeFill="text1" w:themeFillShade="BF"/>
      </w:tcPr>
    </w:tblStylePr>
    <w:tblStylePr w:type="lastCol">
      <w:rPr>
        <w:color w:val="FFFFFF" w:themeColor="background1"/>
      </w:rPr>
      <w:tblPr/>
      <w:tcPr>
        <w:shd w:val="clear" w:color="auto" w:fill="1A1717" w:themeFill="text1" w:themeFillShade="BF"/>
      </w:tcPr>
    </w:tblStylePr>
    <w:tblStylePr w:type="band1Vert">
      <w:tblPr/>
      <w:tcPr>
        <w:shd w:val="clear" w:color="auto" w:fill="97898C" w:themeFill="text1" w:themeFillTint="7F"/>
      </w:tcPr>
    </w:tblStylePr>
    <w:tblStylePr w:type="band1Horz">
      <w:tblPr/>
      <w:tcPr>
        <w:shd w:val="clear" w:color="auto" w:fill="97898C" w:themeFill="text1" w:themeFillTint="7F"/>
      </w:tcPr>
    </w:tblStylePr>
  </w:style>
  <w:style w:type="table" w:styleId="Fargeriktrutenettuthevingsfarge1">
    <w:name w:val="Colorful Grid Accent 1"/>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A6B5FF" w:themeFill="accent1" w:themeFillTint="33"/>
    </w:tcPr>
    <w:tblStylePr w:type="firstRow">
      <w:rPr>
        <w:b/>
        <w:bCs/>
      </w:rPr>
      <w:tblPr/>
      <w:tcPr>
        <w:shd w:val="clear" w:color="auto" w:fill="4D6BFF" w:themeFill="accent1" w:themeFillTint="66"/>
      </w:tcPr>
    </w:tblStylePr>
    <w:tblStylePr w:type="lastRow">
      <w:rPr>
        <w:b/>
        <w:bCs/>
        <w:color w:val="231F20" w:themeColor="text1"/>
      </w:rPr>
      <w:tblPr/>
      <w:tcPr>
        <w:shd w:val="clear" w:color="auto" w:fill="4D6BFF" w:themeFill="accent1" w:themeFillTint="66"/>
      </w:tcPr>
    </w:tblStylePr>
    <w:tblStylePr w:type="firstCol">
      <w:rPr>
        <w:color w:val="FFFFFF" w:themeColor="background1"/>
      </w:rPr>
      <w:tblPr/>
      <w:tcPr>
        <w:shd w:val="clear" w:color="auto" w:fill="000830" w:themeFill="accent1" w:themeFillShade="BF"/>
      </w:tcPr>
    </w:tblStylePr>
    <w:tblStylePr w:type="lastCol">
      <w:rPr>
        <w:color w:val="FFFFFF" w:themeColor="background1"/>
      </w:rPr>
      <w:tblPr/>
      <w:tcPr>
        <w:shd w:val="clear" w:color="auto" w:fill="000830" w:themeFill="accent1" w:themeFillShade="BF"/>
      </w:tcPr>
    </w:tblStylePr>
    <w:tblStylePr w:type="band1Vert">
      <w:tblPr/>
      <w:tcPr>
        <w:shd w:val="clear" w:color="auto" w:fill="2146FF" w:themeFill="accent1" w:themeFillTint="7F"/>
      </w:tcPr>
    </w:tblStylePr>
    <w:tblStylePr w:type="band1Horz">
      <w:tblPr/>
      <w:tcPr>
        <w:shd w:val="clear" w:color="auto" w:fill="2146FF" w:themeFill="accent1" w:themeFillTint="7F"/>
      </w:tcPr>
    </w:tblStylePr>
  </w:style>
  <w:style w:type="table" w:styleId="Fargeriktrutenettuthevingsfarge2">
    <w:name w:val="Colorful Grid Accent 2"/>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CDCDEE" w:themeFill="accent2" w:themeFillTint="33"/>
    </w:tcPr>
    <w:tblStylePr w:type="firstRow">
      <w:rPr>
        <w:b/>
        <w:bCs/>
      </w:rPr>
      <w:tblPr/>
      <w:tcPr>
        <w:shd w:val="clear" w:color="auto" w:fill="9C9CDE" w:themeFill="accent2" w:themeFillTint="66"/>
      </w:tcPr>
    </w:tblStylePr>
    <w:tblStylePr w:type="lastRow">
      <w:rPr>
        <w:b/>
        <w:bCs/>
        <w:color w:val="231F20" w:themeColor="text1"/>
      </w:rPr>
      <w:tblPr/>
      <w:tcPr>
        <w:shd w:val="clear" w:color="auto" w:fill="9C9CDE" w:themeFill="accent2" w:themeFillTint="66"/>
      </w:tcPr>
    </w:tblStylePr>
    <w:tblStylePr w:type="firstCol">
      <w:rPr>
        <w:color w:val="FFFFFF" w:themeColor="background1"/>
      </w:rPr>
      <w:tblPr/>
      <w:tcPr>
        <w:shd w:val="clear" w:color="auto" w:fill="212165" w:themeFill="accent2" w:themeFillShade="BF"/>
      </w:tcPr>
    </w:tblStylePr>
    <w:tblStylePr w:type="lastCol">
      <w:rPr>
        <w:color w:val="FFFFFF" w:themeColor="background1"/>
      </w:rPr>
      <w:tblPr/>
      <w:tcPr>
        <w:shd w:val="clear" w:color="auto" w:fill="212165" w:themeFill="accent2" w:themeFillShade="BF"/>
      </w:tcPr>
    </w:tblStylePr>
    <w:tblStylePr w:type="band1Vert">
      <w:tblPr/>
      <w:tcPr>
        <w:shd w:val="clear" w:color="auto" w:fill="8383D5" w:themeFill="accent2" w:themeFillTint="7F"/>
      </w:tcPr>
    </w:tblStylePr>
    <w:tblStylePr w:type="band1Horz">
      <w:tblPr/>
      <w:tcPr>
        <w:shd w:val="clear" w:color="auto" w:fill="8383D5" w:themeFill="accent2" w:themeFillTint="7F"/>
      </w:tcPr>
    </w:tblStylePr>
  </w:style>
  <w:style w:type="table" w:styleId="Fargeriktrutenettuthevingsfarge3">
    <w:name w:val="Colorful Grid Accent 3"/>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CEE2F6" w:themeFill="accent3" w:themeFillTint="33"/>
    </w:tcPr>
    <w:tblStylePr w:type="firstRow">
      <w:rPr>
        <w:b/>
        <w:bCs/>
      </w:rPr>
      <w:tblPr/>
      <w:tcPr>
        <w:shd w:val="clear" w:color="auto" w:fill="9EC5ED" w:themeFill="accent3" w:themeFillTint="66"/>
      </w:tcPr>
    </w:tblStylePr>
    <w:tblStylePr w:type="lastRow">
      <w:rPr>
        <w:b/>
        <w:bCs/>
        <w:color w:val="231F20" w:themeColor="text1"/>
      </w:rPr>
      <w:tblPr/>
      <w:tcPr>
        <w:shd w:val="clear" w:color="auto" w:fill="9EC5ED" w:themeFill="accent3" w:themeFillTint="66"/>
      </w:tcPr>
    </w:tblStylePr>
    <w:tblStylePr w:type="firstCol">
      <w:rPr>
        <w:color w:val="FFFFFF" w:themeColor="background1"/>
      </w:rPr>
      <w:tblPr/>
      <w:tcPr>
        <w:shd w:val="clear" w:color="auto" w:fill="19538E" w:themeFill="accent3" w:themeFillShade="BF"/>
      </w:tcPr>
    </w:tblStylePr>
    <w:tblStylePr w:type="lastCol">
      <w:rPr>
        <w:color w:val="FFFFFF" w:themeColor="background1"/>
      </w:rPr>
      <w:tblPr/>
      <w:tcPr>
        <w:shd w:val="clear" w:color="auto" w:fill="19538E" w:themeFill="accent3" w:themeFillShade="BF"/>
      </w:tcPr>
    </w:tblStylePr>
    <w:tblStylePr w:type="band1Vert">
      <w:tblPr/>
      <w:tcPr>
        <w:shd w:val="clear" w:color="auto" w:fill="86B7E9" w:themeFill="accent3" w:themeFillTint="7F"/>
      </w:tcPr>
    </w:tblStylePr>
    <w:tblStylePr w:type="band1Horz">
      <w:tblPr/>
      <w:tcPr>
        <w:shd w:val="clear" w:color="auto" w:fill="86B7E9" w:themeFill="accent3" w:themeFillTint="7F"/>
      </w:tcPr>
    </w:tblStylePr>
  </w:style>
  <w:style w:type="table" w:styleId="Fargeriktrutenettuthevingsfarge4">
    <w:name w:val="Colorful Grid Accent 4"/>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DCF2F2" w:themeFill="accent4" w:themeFillTint="33"/>
    </w:tcPr>
    <w:tblStylePr w:type="firstRow">
      <w:rPr>
        <w:b/>
        <w:bCs/>
      </w:rPr>
      <w:tblPr/>
      <w:tcPr>
        <w:shd w:val="clear" w:color="auto" w:fill="B9E5E5" w:themeFill="accent4" w:themeFillTint="66"/>
      </w:tcPr>
    </w:tblStylePr>
    <w:tblStylePr w:type="lastRow">
      <w:rPr>
        <w:b/>
        <w:bCs/>
        <w:color w:val="231F20" w:themeColor="text1"/>
      </w:rPr>
      <w:tblPr/>
      <w:tcPr>
        <w:shd w:val="clear" w:color="auto" w:fill="B9E5E5" w:themeFill="accent4" w:themeFillTint="66"/>
      </w:tcPr>
    </w:tblStylePr>
    <w:tblStylePr w:type="firstCol">
      <w:rPr>
        <w:color w:val="FFFFFF" w:themeColor="background1"/>
      </w:rPr>
      <w:tblPr/>
      <w:tcPr>
        <w:shd w:val="clear" w:color="auto" w:fill="369393" w:themeFill="accent4" w:themeFillShade="BF"/>
      </w:tcPr>
    </w:tblStylePr>
    <w:tblStylePr w:type="lastCol">
      <w:rPr>
        <w:color w:val="FFFFFF" w:themeColor="background1"/>
      </w:rPr>
      <w:tblPr/>
      <w:tcPr>
        <w:shd w:val="clear" w:color="auto" w:fill="369393" w:themeFill="accent4" w:themeFillShade="BF"/>
      </w:tcPr>
    </w:tblStylePr>
    <w:tblStylePr w:type="band1Vert">
      <w:tblPr/>
      <w:tcPr>
        <w:shd w:val="clear" w:color="auto" w:fill="A7DEDE" w:themeFill="accent4" w:themeFillTint="7F"/>
      </w:tcPr>
    </w:tblStylePr>
    <w:tblStylePr w:type="band1Horz">
      <w:tblPr/>
      <w:tcPr>
        <w:shd w:val="clear" w:color="auto" w:fill="A7DEDE" w:themeFill="accent4" w:themeFillTint="7F"/>
      </w:tcPr>
    </w:tblStylePr>
  </w:style>
  <w:style w:type="table" w:styleId="Fargeriktrutenettuthevingsfarge5">
    <w:name w:val="Colorful Grid Accent 5"/>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DFF3D1" w:themeFill="accent5" w:themeFillTint="33"/>
    </w:tcPr>
    <w:tblStylePr w:type="firstRow">
      <w:rPr>
        <w:b/>
        <w:bCs/>
      </w:rPr>
      <w:tblPr/>
      <w:tcPr>
        <w:shd w:val="clear" w:color="auto" w:fill="BFE8A3" w:themeFill="accent5" w:themeFillTint="66"/>
      </w:tcPr>
    </w:tblStylePr>
    <w:tblStylePr w:type="lastRow">
      <w:rPr>
        <w:b/>
        <w:bCs/>
        <w:color w:val="231F20" w:themeColor="text1"/>
      </w:rPr>
      <w:tblPr/>
      <w:tcPr>
        <w:shd w:val="clear" w:color="auto" w:fill="BFE8A3" w:themeFill="accent5" w:themeFillTint="66"/>
      </w:tcPr>
    </w:tblStylePr>
    <w:tblStylePr w:type="firstCol">
      <w:rPr>
        <w:color w:val="FFFFFF" w:themeColor="background1"/>
      </w:rPr>
      <w:tblPr/>
      <w:tcPr>
        <w:shd w:val="clear" w:color="auto" w:fill="4A8621" w:themeFill="accent5" w:themeFillShade="BF"/>
      </w:tcPr>
    </w:tblStylePr>
    <w:tblStylePr w:type="lastCol">
      <w:rPr>
        <w:color w:val="FFFFFF" w:themeColor="background1"/>
      </w:rPr>
      <w:tblPr/>
      <w:tcPr>
        <w:shd w:val="clear" w:color="auto" w:fill="4A8621" w:themeFill="accent5" w:themeFillShade="BF"/>
      </w:tcPr>
    </w:tblStylePr>
    <w:tblStylePr w:type="band1Vert">
      <w:tblPr/>
      <w:tcPr>
        <w:shd w:val="clear" w:color="auto" w:fill="AFE28D" w:themeFill="accent5" w:themeFillTint="7F"/>
      </w:tcPr>
    </w:tblStylePr>
    <w:tblStylePr w:type="band1Horz">
      <w:tblPr/>
      <w:tcPr>
        <w:shd w:val="clear" w:color="auto" w:fill="AFE28D" w:themeFill="accent5" w:themeFillTint="7F"/>
      </w:tcPr>
    </w:tblStylePr>
  </w:style>
  <w:style w:type="table" w:styleId="Fargeriktrutenettuthevingsfarge6">
    <w:name w:val="Colorful Grid Accent 6"/>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FFFDCC" w:themeFill="accent6" w:themeFillTint="33"/>
    </w:tcPr>
    <w:tblStylePr w:type="firstRow">
      <w:rPr>
        <w:b/>
        <w:bCs/>
      </w:rPr>
      <w:tblPr/>
      <w:tcPr>
        <w:shd w:val="clear" w:color="auto" w:fill="FFFB99" w:themeFill="accent6" w:themeFillTint="66"/>
      </w:tcPr>
    </w:tblStylePr>
    <w:tblStylePr w:type="lastRow">
      <w:rPr>
        <w:b/>
        <w:bCs/>
        <w:color w:val="231F20" w:themeColor="text1"/>
      </w:rPr>
      <w:tblPr/>
      <w:tcPr>
        <w:shd w:val="clear" w:color="auto" w:fill="FFFB99" w:themeFill="accent6" w:themeFillTint="66"/>
      </w:tcPr>
    </w:tblStylePr>
    <w:tblStylePr w:type="firstCol">
      <w:rPr>
        <w:color w:val="FFFFFF" w:themeColor="background1"/>
      </w:rPr>
      <w:tblPr/>
      <w:tcPr>
        <w:shd w:val="clear" w:color="auto" w:fill="BFB700" w:themeFill="accent6" w:themeFillShade="BF"/>
      </w:tcPr>
    </w:tblStylePr>
    <w:tblStylePr w:type="lastCol">
      <w:rPr>
        <w:color w:val="FFFFFF" w:themeColor="background1"/>
      </w:rPr>
      <w:tblPr/>
      <w:tcPr>
        <w:shd w:val="clear" w:color="auto" w:fill="BFB700" w:themeFill="accent6" w:themeFillShade="BF"/>
      </w:tcPr>
    </w:tblStylePr>
    <w:tblStylePr w:type="band1Vert">
      <w:tblPr/>
      <w:tcPr>
        <w:shd w:val="clear" w:color="auto" w:fill="FFFA80" w:themeFill="accent6" w:themeFillTint="7F"/>
      </w:tcPr>
    </w:tblStylePr>
    <w:tblStylePr w:type="band1Horz">
      <w:tblPr/>
      <w:tcPr>
        <w:shd w:val="clear" w:color="auto" w:fill="FFFA80" w:themeFill="accent6" w:themeFillTint="7F"/>
      </w:tcPr>
    </w:tblStylePr>
  </w:style>
  <w:style w:type="paragraph" w:styleId="Figurliste">
    <w:name w:val="table of figures"/>
    <w:basedOn w:val="Normal"/>
    <w:next w:val="Normal"/>
    <w:uiPriority w:val="99"/>
    <w:semiHidden/>
    <w:unhideWhenUsed/>
    <w:rsid w:val="00813ED6"/>
    <w:pPr>
      <w:spacing w:after="0"/>
    </w:pPr>
  </w:style>
  <w:style w:type="character" w:styleId="Fotnotereferanse">
    <w:name w:val="footnote reference"/>
    <w:basedOn w:val="Standardskriftforavsnitt"/>
    <w:uiPriority w:val="99"/>
    <w:unhideWhenUsed/>
    <w:rsid w:val="00813ED6"/>
    <w:rPr>
      <w:vertAlign w:val="superscript"/>
    </w:rPr>
  </w:style>
  <w:style w:type="paragraph" w:styleId="Fotnotetekst">
    <w:name w:val="footnote text"/>
    <w:basedOn w:val="Normal"/>
    <w:link w:val="FotnotetekstTegn"/>
    <w:uiPriority w:val="99"/>
    <w:unhideWhenUsed/>
    <w:rsid w:val="00813ED6"/>
    <w:pPr>
      <w:spacing w:after="0" w:line="240" w:lineRule="auto"/>
    </w:pPr>
  </w:style>
  <w:style w:type="character" w:customStyle="1" w:styleId="FotnotetekstTegn">
    <w:name w:val="Fotnotetekst Tegn"/>
    <w:basedOn w:val="Standardskriftforavsnitt"/>
    <w:link w:val="Fotnotetekst"/>
    <w:uiPriority w:val="99"/>
    <w:rsid w:val="00813ED6"/>
    <w:rPr>
      <w:sz w:val="20"/>
      <w:szCs w:val="20"/>
    </w:rPr>
  </w:style>
  <w:style w:type="character" w:styleId="Fulgthyperkobling">
    <w:name w:val="FollowedHyperlink"/>
    <w:basedOn w:val="Standardskriftforavsnitt"/>
    <w:uiPriority w:val="99"/>
    <w:semiHidden/>
    <w:unhideWhenUsed/>
    <w:rsid w:val="00813ED6"/>
    <w:rPr>
      <w:color w:val="954F72" w:themeColor="followedHyperlink"/>
      <w:u w:val="single"/>
    </w:rPr>
  </w:style>
  <w:style w:type="paragraph" w:styleId="Hilsen">
    <w:name w:val="Closing"/>
    <w:basedOn w:val="Normal"/>
    <w:link w:val="HilsenTegn"/>
    <w:uiPriority w:val="99"/>
    <w:semiHidden/>
    <w:unhideWhenUsed/>
    <w:rsid w:val="00813ED6"/>
    <w:pPr>
      <w:spacing w:after="0" w:line="240" w:lineRule="auto"/>
      <w:ind w:left="4252"/>
    </w:pPr>
  </w:style>
  <w:style w:type="character" w:customStyle="1" w:styleId="HilsenTegn">
    <w:name w:val="Hilsen Tegn"/>
    <w:basedOn w:val="Standardskriftforavsnitt"/>
    <w:link w:val="Hilsen"/>
    <w:uiPriority w:val="99"/>
    <w:semiHidden/>
    <w:rsid w:val="00813ED6"/>
  </w:style>
  <w:style w:type="paragraph" w:styleId="HTML-adresse">
    <w:name w:val="HTML Address"/>
    <w:basedOn w:val="Normal"/>
    <w:link w:val="HTML-adresseTegn"/>
    <w:uiPriority w:val="99"/>
    <w:semiHidden/>
    <w:unhideWhenUsed/>
    <w:rsid w:val="00813ED6"/>
    <w:pPr>
      <w:spacing w:after="0" w:line="240" w:lineRule="auto"/>
    </w:pPr>
    <w:rPr>
      <w:i/>
      <w:iCs/>
    </w:rPr>
  </w:style>
  <w:style w:type="character" w:customStyle="1" w:styleId="HTML-adresseTegn">
    <w:name w:val="HTML-adresse Tegn"/>
    <w:basedOn w:val="Standardskriftforavsnitt"/>
    <w:link w:val="HTML-adresse"/>
    <w:uiPriority w:val="99"/>
    <w:semiHidden/>
    <w:rsid w:val="00813ED6"/>
    <w:rPr>
      <w:i/>
      <w:iCs/>
    </w:rPr>
  </w:style>
  <w:style w:type="character" w:styleId="HTML-akronym">
    <w:name w:val="HTML Acronym"/>
    <w:basedOn w:val="Standardskriftforavsnitt"/>
    <w:uiPriority w:val="99"/>
    <w:semiHidden/>
    <w:unhideWhenUsed/>
    <w:rsid w:val="00813ED6"/>
  </w:style>
  <w:style w:type="character" w:styleId="HTML-definisjon">
    <w:name w:val="HTML Definition"/>
    <w:basedOn w:val="Standardskriftforavsnitt"/>
    <w:uiPriority w:val="99"/>
    <w:semiHidden/>
    <w:unhideWhenUsed/>
    <w:rsid w:val="00813ED6"/>
    <w:rPr>
      <w:i/>
      <w:iCs/>
    </w:rPr>
  </w:style>
  <w:style w:type="character" w:styleId="HTML-eksempel">
    <w:name w:val="HTML Sample"/>
    <w:basedOn w:val="Standardskriftforavsnitt"/>
    <w:uiPriority w:val="99"/>
    <w:semiHidden/>
    <w:unhideWhenUsed/>
    <w:rsid w:val="00813ED6"/>
    <w:rPr>
      <w:rFonts w:ascii="Consolas" w:hAnsi="Consolas"/>
      <w:sz w:val="24"/>
      <w:szCs w:val="24"/>
    </w:rPr>
  </w:style>
  <w:style w:type="paragraph" w:styleId="HTML-forhndsformatert">
    <w:name w:val="HTML Preformatted"/>
    <w:basedOn w:val="Normal"/>
    <w:link w:val="HTML-forhndsformatertTegn"/>
    <w:uiPriority w:val="99"/>
    <w:semiHidden/>
    <w:unhideWhenUsed/>
    <w:rsid w:val="00813ED6"/>
    <w:pPr>
      <w:spacing w:after="0" w:line="240" w:lineRule="auto"/>
    </w:pPr>
    <w:rPr>
      <w:rFonts w:ascii="Consolas" w:hAnsi="Consolas"/>
    </w:rPr>
  </w:style>
  <w:style w:type="character" w:customStyle="1" w:styleId="HTML-forhndsformatertTegn">
    <w:name w:val="HTML-forhåndsformatert Tegn"/>
    <w:basedOn w:val="Standardskriftforavsnitt"/>
    <w:link w:val="HTML-forhndsformatert"/>
    <w:uiPriority w:val="99"/>
    <w:semiHidden/>
    <w:rsid w:val="00813ED6"/>
    <w:rPr>
      <w:rFonts w:ascii="Consolas" w:hAnsi="Consolas"/>
      <w:sz w:val="20"/>
      <w:szCs w:val="20"/>
    </w:rPr>
  </w:style>
  <w:style w:type="character" w:styleId="HTML-kode">
    <w:name w:val="HTML Code"/>
    <w:basedOn w:val="Standardskriftforavsnitt"/>
    <w:uiPriority w:val="99"/>
    <w:semiHidden/>
    <w:unhideWhenUsed/>
    <w:rsid w:val="00813ED6"/>
    <w:rPr>
      <w:rFonts w:ascii="Consolas" w:hAnsi="Consolas"/>
      <w:sz w:val="20"/>
      <w:szCs w:val="20"/>
    </w:rPr>
  </w:style>
  <w:style w:type="character" w:styleId="HTML-sitat">
    <w:name w:val="HTML Cite"/>
    <w:basedOn w:val="Standardskriftforavsnitt"/>
    <w:uiPriority w:val="99"/>
    <w:semiHidden/>
    <w:unhideWhenUsed/>
    <w:rsid w:val="00813ED6"/>
    <w:rPr>
      <w:i/>
      <w:iCs/>
    </w:rPr>
  </w:style>
  <w:style w:type="character" w:styleId="HTML-skrivemaskin">
    <w:name w:val="HTML Typewriter"/>
    <w:basedOn w:val="Standardskriftforavsnitt"/>
    <w:uiPriority w:val="99"/>
    <w:semiHidden/>
    <w:unhideWhenUsed/>
    <w:rsid w:val="00813ED6"/>
    <w:rPr>
      <w:rFonts w:ascii="Consolas" w:hAnsi="Consolas"/>
      <w:sz w:val="20"/>
      <w:szCs w:val="20"/>
    </w:rPr>
  </w:style>
  <w:style w:type="character" w:styleId="HTML-tastatur">
    <w:name w:val="HTML Keyboard"/>
    <w:basedOn w:val="Standardskriftforavsnitt"/>
    <w:uiPriority w:val="99"/>
    <w:semiHidden/>
    <w:unhideWhenUsed/>
    <w:rsid w:val="00813ED6"/>
    <w:rPr>
      <w:rFonts w:ascii="Consolas" w:hAnsi="Consolas"/>
      <w:sz w:val="20"/>
      <w:szCs w:val="20"/>
    </w:rPr>
  </w:style>
  <w:style w:type="character" w:styleId="HTML-variabel">
    <w:name w:val="HTML Variable"/>
    <w:basedOn w:val="Standardskriftforavsnitt"/>
    <w:uiPriority w:val="99"/>
    <w:semiHidden/>
    <w:unhideWhenUsed/>
    <w:rsid w:val="00813ED6"/>
    <w:rPr>
      <w:i/>
      <w:iCs/>
    </w:rPr>
  </w:style>
  <w:style w:type="character" w:styleId="Hyperkobling">
    <w:name w:val="Hyperlink"/>
    <w:basedOn w:val="Standardskriftforavsnitt"/>
    <w:uiPriority w:val="99"/>
    <w:unhideWhenUsed/>
    <w:rsid w:val="00813ED6"/>
    <w:rPr>
      <w:color w:val="0563C1" w:themeColor="hyperlink"/>
      <w:u w:val="single"/>
    </w:rPr>
  </w:style>
  <w:style w:type="paragraph" w:styleId="Indeks1">
    <w:name w:val="index 1"/>
    <w:basedOn w:val="Normal"/>
    <w:next w:val="Normal"/>
    <w:autoRedefine/>
    <w:uiPriority w:val="99"/>
    <w:semiHidden/>
    <w:unhideWhenUsed/>
    <w:rsid w:val="00813ED6"/>
    <w:pPr>
      <w:spacing w:after="0" w:line="240" w:lineRule="auto"/>
      <w:ind w:left="220" w:hanging="220"/>
    </w:pPr>
  </w:style>
  <w:style w:type="paragraph" w:styleId="Indeks2">
    <w:name w:val="index 2"/>
    <w:basedOn w:val="Normal"/>
    <w:next w:val="Normal"/>
    <w:autoRedefine/>
    <w:uiPriority w:val="99"/>
    <w:semiHidden/>
    <w:unhideWhenUsed/>
    <w:rsid w:val="00813ED6"/>
    <w:pPr>
      <w:spacing w:after="0" w:line="240" w:lineRule="auto"/>
      <w:ind w:left="440" w:hanging="220"/>
    </w:pPr>
  </w:style>
  <w:style w:type="paragraph" w:styleId="Indeks3">
    <w:name w:val="index 3"/>
    <w:basedOn w:val="Normal"/>
    <w:next w:val="Normal"/>
    <w:autoRedefine/>
    <w:uiPriority w:val="99"/>
    <w:semiHidden/>
    <w:unhideWhenUsed/>
    <w:rsid w:val="00813ED6"/>
    <w:pPr>
      <w:spacing w:after="0" w:line="240" w:lineRule="auto"/>
      <w:ind w:left="660" w:hanging="220"/>
    </w:pPr>
  </w:style>
  <w:style w:type="paragraph" w:styleId="Indeks4">
    <w:name w:val="index 4"/>
    <w:basedOn w:val="Normal"/>
    <w:next w:val="Normal"/>
    <w:autoRedefine/>
    <w:uiPriority w:val="99"/>
    <w:semiHidden/>
    <w:unhideWhenUsed/>
    <w:rsid w:val="00813ED6"/>
    <w:pPr>
      <w:spacing w:after="0" w:line="240" w:lineRule="auto"/>
      <w:ind w:left="880" w:hanging="220"/>
    </w:pPr>
  </w:style>
  <w:style w:type="paragraph" w:styleId="Indeks5">
    <w:name w:val="index 5"/>
    <w:basedOn w:val="Normal"/>
    <w:next w:val="Normal"/>
    <w:autoRedefine/>
    <w:uiPriority w:val="99"/>
    <w:semiHidden/>
    <w:unhideWhenUsed/>
    <w:rsid w:val="00813ED6"/>
    <w:pPr>
      <w:spacing w:after="0" w:line="240" w:lineRule="auto"/>
      <w:ind w:left="1100" w:hanging="220"/>
    </w:pPr>
  </w:style>
  <w:style w:type="paragraph" w:styleId="Indeks6">
    <w:name w:val="index 6"/>
    <w:basedOn w:val="Normal"/>
    <w:next w:val="Normal"/>
    <w:autoRedefine/>
    <w:uiPriority w:val="99"/>
    <w:semiHidden/>
    <w:unhideWhenUsed/>
    <w:rsid w:val="00813ED6"/>
    <w:pPr>
      <w:spacing w:after="0" w:line="240" w:lineRule="auto"/>
      <w:ind w:left="1320" w:hanging="220"/>
    </w:pPr>
  </w:style>
  <w:style w:type="paragraph" w:styleId="Indeks7">
    <w:name w:val="index 7"/>
    <w:basedOn w:val="Normal"/>
    <w:next w:val="Normal"/>
    <w:autoRedefine/>
    <w:uiPriority w:val="99"/>
    <w:semiHidden/>
    <w:unhideWhenUsed/>
    <w:rsid w:val="00813ED6"/>
    <w:pPr>
      <w:spacing w:after="0" w:line="240" w:lineRule="auto"/>
      <w:ind w:left="1540" w:hanging="220"/>
    </w:pPr>
  </w:style>
  <w:style w:type="paragraph" w:styleId="Indeks8">
    <w:name w:val="index 8"/>
    <w:basedOn w:val="Normal"/>
    <w:next w:val="Normal"/>
    <w:autoRedefine/>
    <w:uiPriority w:val="99"/>
    <w:semiHidden/>
    <w:unhideWhenUsed/>
    <w:rsid w:val="00813ED6"/>
    <w:pPr>
      <w:spacing w:after="0" w:line="240" w:lineRule="auto"/>
      <w:ind w:left="1760" w:hanging="220"/>
    </w:pPr>
  </w:style>
  <w:style w:type="paragraph" w:styleId="Indeks9">
    <w:name w:val="index 9"/>
    <w:basedOn w:val="Normal"/>
    <w:next w:val="Normal"/>
    <w:autoRedefine/>
    <w:uiPriority w:val="99"/>
    <w:semiHidden/>
    <w:unhideWhenUsed/>
    <w:rsid w:val="00813ED6"/>
    <w:pPr>
      <w:spacing w:after="0" w:line="240" w:lineRule="auto"/>
      <w:ind w:left="1980" w:hanging="220"/>
    </w:pPr>
  </w:style>
  <w:style w:type="paragraph" w:styleId="Ingenmellomrom">
    <w:name w:val="No Spacing"/>
    <w:uiPriority w:val="1"/>
    <w:qFormat/>
    <w:rsid w:val="00813ED6"/>
    <w:pPr>
      <w:spacing w:after="0" w:line="240" w:lineRule="auto"/>
    </w:pPr>
  </w:style>
  <w:style w:type="paragraph" w:styleId="INNH1">
    <w:name w:val="toc 1"/>
    <w:basedOn w:val="Normal"/>
    <w:next w:val="Normal"/>
    <w:autoRedefine/>
    <w:uiPriority w:val="39"/>
    <w:qFormat/>
    <w:rsid w:val="005E730D"/>
    <w:pPr>
      <w:tabs>
        <w:tab w:val="right" w:pos="7655"/>
      </w:tabs>
      <w:spacing w:before="120" w:after="0" w:line="320" w:lineRule="atLeast"/>
      <w:ind w:right="2268" w:hanging="567"/>
    </w:pPr>
    <w:rPr>
      <w:color w:val="2270BF" w:themeColor="accent3"/>
      <w:sz w:val="24"/>
    </w:rPr>
  </w:style>
  <w:style w:type="paragraph" w:styleId="INNH2">
    <w:name w:val="toc 2"/>
    <w:basedOn w:val="Normal"/>
    <w:next w:val="Normal"/>
    <w:autoRedefine/>
    <w:uiPriority w:val="39"/>
    <w:qFormat/>
    <w:rsid w:val="008728CE"/>
    <w:pPr>
      <w:tabs>
        <w:tab w:val="right" w:pos="7655"/>
      </w:tabs>
      <w:spacing w:after="0"/>
      <w:ind w:left="567" w:right="2268" w:hanging="567"/>
    </w:pPr>
  </w:style>
  <w:style w:type="paragraph" w:styleId="INNH3">
    <w:name w:val="toc 3"/>
    <w:basedOn w:val="Normal"/>
    <w:next w:val="Normal"/>
    <w:autoRedefine/>
    <w:uiPriority w:val="39"/>
    <w:unhideWhenUsed/>
    <w:qFormat/>
    <w:rsid w:val="00813ED6"/>
    <w:pPr>
      <w:spacing w:after="100"/>
      <w:ind w:left="440"/>
    </w:pPr>
  </w:style>
  <w:style w:type="paragraph" w:styleId="INNH4">
    <w:name w:val="toc 4"/>
    <w:basedOn w:val="Normal"/>
    <w:next w:val="Normal"/>
    <w:autoRedefine/>
    <w:uiPriority w:val="39"/>
    <w:unhideWhenUsed/>
    <w:rsid w:val="00813ED6"/>
    <w:pPr>
      <w:spacing w:after="100"/>
      <w:ind w:left="660"/>
    </w:pPr>
  </w:style>
  <w:style w:type="paragraph" w:styleId="INNH5">
    <w:name w:val="toc 5"/>
    <w:basedOn w:val="Normal"/>
    <w:next w:val="Normal"/>
    <w:autoRedefine/>
    <w:uiPriority w:val="39"/>
    <w:unhideWhenUsed/>
    <w:rsid w:val="00813ED6"/>
    <w:pPr>
      <w:spacing w:after="100"/>
      <w:ind w:left="880"/>
    </w:pPr>
  </w:style>
  <w:style w:type="paragraph" w:styleId="INNH6">
    <w:name w:val="toc 6"/>
    <w:basedOn w:val="Normal"/>
    <w:next w:val="Normal"/>
    <w:autoRedefine/>
    <w:uiPriority w:val="39"/>
    <w:unhideWhenUsed/>
    <w:rsid w:val="00813ED6"/>
    <w:pPr>
      <w:spacing w:after="100"/>
      <w:ind w:left="1100"/>
    </w:pPr>
  </w:style>
  <w:style w:type="paragraph" w:styleId="INNH7">
    <w:name w:val="toc 7"/>
    <w:basedOn w:val="Normal"/>
    <w:next w:val="Normal"/>
    <w:autoRedefine/>
    <w:uiPriority w:val="39"/>
    <w:unhideWhenUsed/>
    <w:rsid w:val="00813ED6"/>
    <w:pPr>
      <w:spacing w:after="100"/>
      <w:ind w:left="1320"/>
    </w:pPr>
  </w:style>
  <w:style w:type="paragraph" w:styleId="INNH8">
    <w:name w:val="toc 8"/>
    <w:basedOn w:val="Normal"/>
    <w:next w:val="Normal"/>
    <w:autoRedefine/>
    <w:uiPriority w:val="39"/>
    <w:unhideWhenUsed/>
    <w:rsid w:val="00813ED6"/>
    <w:pPr>
      <w:spacing w:after="100"/>
      <w:ind w:left="1540"/>
    </w:pPr>
  </w:style>
  <w:style w:type="paragraph" w:styleId="INNH9">
    <w:name w:val="toc 9"/>
    <w:basedOn w:val="Normal"/>
    <w:next w:val="Normal"/>
    <w:autoRedefine/>
    <w:uiPriority w:val="39"/>
    <w:unhideWhenUsed/>
    <w:rsid w:val="00813ED6"/>
    <w:pPr>
      <w:spacing w:after="100"/>
      <w:ind w:left="1760"/>
    </w:pPr>
  </w:style>
  <w:style w:type="paragraph" w:styleId="Innledendehilsen">
    <w:name w:val="Salutation"/>
    <w:basedOn w:val="Normal"/>
    <w:next w:val="Normal"/>
    <w:link w:val="InnledendehilsenTegn"/>
    <w:uiPriority w:val="99"/>
    <w:semiHidden/>
    <w:unhideWhenUsed/>
    <w:rsid w:val="00813ED6"/>
  </w:style>
  <w:style w:type="character" w:customStyle="1" w:styleId="InnledendehilsenTegn">
    <w:name w:val="Innledende hilsen Tegn"/>
    <w:basedOn w:val="Standardskriftforavsnitt"/>
    <w:link w:val="Innledendehilsen"/>
    <w:uiPriority w:val="99"/>
    <w:semiHidden/>
    <w:rsid w:val="00813ED6"/>
  </w:style>
  <w:style w:type="paragraph" w:styleId="Kildeliste">
    <w:name w:val="table of authorities"/>
    <w:basedOn w:val="Normal"/>
    <w:next w:val="Normal"/>
    <w:uiPriority w:val="99"/>
    <w:semiHidden/>
    <w:unhideWhenUsed/>
    <w:rsid w:val="00813ED6"/>
    <w:pPr>
      <w:spacing w:after="0"/>
      <w:ind w:left="220" w:hanging="220"/>
    </w:pPr>
  </w:style>
  <w:style w:type="paragraph" w:styleId="Kildelisteoverskrift">
    <w:name w:val="toa heading"/>
    <w:basedOn w:val="Normal"/>
    <w:next w:val="Normal"/>
    <w:uiPriority w:val="99"/>
    <w:semiHidden/>
    <w:unhideWhenUsed/>
    <w:rsid w:val="00813ED6"/>
    <w:pPr>
      <w:spacing w:before="120"/>
    </w:pPr>
    <w:rPr>
      <w:rFonts w:asciiTheme="majorHAnsi" w:eastAsiaTheme="majorEastAsia" w:hAnsiTheme="majorHAnsi" w:cstheme="majorBidi"/>
      <w:b/>
      <w:bCs/>
      <w:sz w:val="24"/>
      <w:szCs w:val="24"/>
    </w:rPr>
  </w:style>
  <w:style w:type="paragraph" w:styleId="Merknadstekst">
    <w:name w:val="annotation text"/>
    <w:basedOn w:val="Normal"/>
    <w:link w:val="MerknadstekstTegn"/>
    <w:unhideWhenUsed/>
    <w:rsid w:val="00813ED6"/>
    <w:pPr>
      <w:spacing w:line="240" w:lineRule="auto"/>
    </w:pPr>
  </w:style>
  <w:style w:type="character" w:customStyle="1" w:styleId="MerknadstekstTegn">
    <w:name w:val="Merknadstekst Tegn"/>
    <w:basedOn w:val="Standardskriftforavsnitt"/>
    <w:link w:val="Merknadstekst"/>
    <w:rsid w:val="00813ED6"/>
    <w:rPr>
      <w:sz w:val="20"/>
      <w:szCs w:val="20"/>
    </w:rPr>
  </w:style>
  <w:style w:type="paragraph" w:styleId="Kommentaremne">
    <w:name w:val="annotation subject"/>
    <w:basedOn w:val="Merknadstekst"/>
    <w:next w:val="Merknadstekst"/>
    <w:link w:val="KommentaremneTegn"/>
    <w:uiPriority w:val="99"/>
    <w:semiHidden/>
    <w:unhideWhenUsed/>
    <w:rsid w:val="00813ED6"/>
    <w:rPr>
      <w:b/>
      <w:bCs/>
    </w:rPr>
  </w:style>
  <w:style w:type="character" w:customStyle="1" w:styleId="KommentaremneTegn">
    <w:name w:val="Kommentaremne Tegn"/>
    <w:basedOn w:val="MerknadstekstTegn"/>
    <w:link w:val="Kommentaremne"/>
    <w:uiPriority w:val="99"/>
    <w:semiHidden/>
    <w:rsid w:val="00813ED6"/>
    <w:rPr>
      <w:b/>
      <w:bCs/>
      <w:sz w:val="20"/>
      <w:szCs w:val="20"/>
    </w:rPr>
  </w:style>
  <w:style w:type="paragraph" w:styleId="Konvoluttadresse">
    <w:name w:val="envelope address"/>
    <w:basedOn w:val="Normal"/>
    <w:uiPriority w:val="99"/>
    <w:semiHidden/>
    <w:unhideWhenUsed/>
    <w:rsid w:val="00813ED6"/>
    <w:pPr>
      <w:framePr w:w="7920" w:h="1980" w:hRule="exact" w:hSpace="141" w:wrap="auto" w:hAnchor="page" w:xAlign="center" w:yAlign="bottom"/>
      <w:spacing w:after="0" w:line="240" w:lineRule="auto"/>
      <w:ind w:left="2880"/>
    </w:pPr>
    <w:rPr>
      <w:rFonts w:asciiTheme="majorHAnsi" w:eastAsiaTheme="majorEastAsia" w:hAnsiTheme="majorHAnsi" w:cstheme="majorBidi"/>
      <w:sz w:val="24"/>
      <w:szCs w:val="24"/>
    </w:rPr>
  </w:style>
  <w:style w:type="character" w:styleId="Linjenummer">
    <w:name w:val="line number"/>
    <w:basedOn w:val="Standardskriftforavsnitt"/>
    <w:uiPriority w:val="99"/>
    <w:semiHidden/>
    <w:unhideWhenUsed/>
    <w:rsid w:val="00813ED6"/>
  </w:style>
  <w:style w:type="paragraph" w:styleId="Liste">
    <w:name w:val="List"/>
    <w:basedOn w:val="Normal"/>
    <w:uiPriority w:val="99"/>
    <w:semiHidden/>
    <w:unhideWhenUsed/>
    <w:rsid w:val="00813ED6"/>
    <w:pPr>
      <w:ind w:left="283" w:hanging="283"/>
      <w:contextualSpacing/>
    </w:pPr>
  </w:style>
  <w:style w:type="paragraph" w:styleId="Liste-forts">
    <w:name w:val="List Continue"/>
    <w:basedOn w:val="Normal"/>
    <w:uiPriority w:val="99"/>
    <w:semiHidden/>
    <w:unhideWhenUsed/>
    <w:rsid w:val="00813ED6"/>
    <w:pPr>
      <w:spacing w:after="120"/>
      <w:ind w:left="283"/>
      <w:contextualSpacing/>
    </w:pPr>
  </w:style>
  <w:style w:type="paragraph" w:styleId="Liste-forts2">
    <w:name w:val="List Continue 2"/>
    <w:basedOn w:val="Normal"/>
    <w:uiPriority w:val="99"/>
    <w:semiHidden/>
    <w:unhideWhenUsed/>
    <w:rsid w:val="00813ED6"/>
    <w:pPr>
      <w:spacing w:after="120"/>
      <w:ind w:left="566"/>
      <w:contextualSpacing/>
    </w:pPr>
  </w:style>
  <w:style w:type="paragraph" w:styleId="Liste-forts3">
    <w:name w:val="List Continue 3"/>
    <w:basedOn w:val="Normal"/>
    <w:uiPriority w:val="99"/>
    <w:semiHidden/>
    <w:unhideWhenUsed/>
    <w:rsid w:val="00813ED6"/>
    <w:pPr>
      <w:spacing w:after="120"/>
      <w:ind w:left="849"/>
      <w:contextualSpacing/>
    </w:pPr>
  </w:style>
  <w:style w:type="paragraph" w:styleId="Liste-forts4">
    <w:name w:val="List Continue 4"/>
    <w:basedOn w:val="Normal"/>
    <w:uiPriority w:val="99"/>
    <w:semiHidden/>
    <w:unhideWhenUsed/>
    <w:rsid w:val="00813ED6"/>
    <w:pPr>
      <w:spacing w:after="120"/>
      <w:ind w:left="1132"/>
      <w:contextualSpacing/>
    </w:pPr>
  </w:style>
  <w:style w:type="paragraph" w:styleId="Liste-forts5">
    <w:name w:val="List Continue 5"/>
    <w:basedOn w:val="Normal"/>
    <w:uiPriority w:val="99"/>
    <w:semiHidden/>
    <w:unhideWhenUsed/>
    <w:rsid w:val="00813ED6"/>
    <w:pPr>
      <w:spacing w:after="120"/>
      <w:ind w:left="1415"/>
      <w:contextualSpacing/>
    </w:pPr>
  </w:style>
  <w:style w:type="paragraph" w:styleId="Liste2">
    <w:name w:val="List 2"/>
    <w:basedOn w:val="Normal"/>
    <w:uiPriority w:val="99"/>
    <w:semiHidden/>
    <w:unhideWhenUsed/>
    <w:rsid w:val="00813ED6"/>
    <w:pPr>
      <w:ind w:left="566" w:hanging="283"/>
      <w:contextualSpacing/>
    </w:pPr>
  </w:style>
  <w:style w:type="paragraph" w:styleId="Liste3">
    <w:name w:val="List 3"/>
    <w:basedOn w:val="Normal"/>
    <w:uiPriority w:val="99"/>
    <w:semiHidden/>
    <w:unhideWhenUsed/>
    <w:rsid w:val="00813ED6"/>
    <w:pPr>
      <w:ind w:left="849" w:hanging="283"/>
      <w:contextualSpacing/>
    </w:pPr>
  </w:style>
  <w:style w:type="paragraph" w:styleId="Liste4">
    <w:name w:val="List 4"/>
    <w:basedOn w:val="Normal"/>
    <w:uiPriority w:val="99"/>
    <w:semiHidden/>
    <w:unhideWhenUsed/>
    <w:rsid w:val="00813ED6"/>
    <w:pPr>
      <w:ind w:left="1132" w:hanging="283"/>
      <w:contextualSpacing/>
    </w:pPr>
  </w:style>
  <w:style w:type="paragraph" w:styleId="Liste5">
    <w:name w:val="List 5"/>
    <w:basedOn w:val="Normal"/>
    <w:uiPriority w:val="99"/>
    <w:semiHidden/>
    <w:unhideWhenUsed/>
    <w:rsid w:val="00813ED6"/>
    <w:pPr>
      <w:ind w:left="1415" w:hanging="283"/>
      <w:contextualSpacing/>
    </w:pPr>
  </w:style>
  <w:style w:type="paragraph" w:styleId="Listeavsnitt">
    <w:name w:val="List Paragraph"/>
    <w:basedOn w:val="Normal"/>
    <w:uiPriority w:val="34"/>
    <w:qFormat/>
    <w:rsid w:val="00813ED6"/>
    <w:pPr>
      <w:ind w:left="720"/>
      <w:contextualSpacing/>
    </w:pPr>
  </w:style>
  <w:style w:type="table" w:styleId="Listetabell1lys">
    <w:name w:val="List Table 1 Light"/>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807276" w:themeColor="text1" w:themeTint="99"/>
        </w:tcBorders>
      </w:tcPr>
    </w:tblStylePr>
    <w:tblStylePr w:type="lastRow">
      <w:rPr>
        <w:b/>
        <w:bCs/>
      </w:rPr>
      <w:tblPr/>
      <w:tcPr>
        <w:tcBorders>
          <w:top w:val="single" w:sz="4" w:space="0" w:color="807276" w:themeColor="text1" w:themeTint="99"/>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etabell1lysuthevingsfarge1">
    <w:name w:val="List Table 1 Light Accent 1"/>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0028F3" w:themeColor="accent1" w:themeTint="99"/>
        </w:tcBorders>
      </w:tcPr>
    </w:tblStylePr>
    <w:tblStylePr w:type="lastRow">
      <w:rPr>
        <w:b/>
        <w:bCs/>
      </w:rPr>
      <w:tblPr/>
      <w:tcPr>
        <w:tcBorders>
          <w:top w:val="single" w:sz="4" w:space="0" w:color="0028F3" w:themeColor="accent1" w:themeTint="99"/>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Listetabell1lysuthevingsfarge2">
    <w:name w:val="List Table 1 Light Accent 2"/>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6A6ACD" w:themeColor="accent2" w:themeTint="99"/>
        </w:tcBorders>
      </w:tcPr>
    </w:tblStylePr>
    <w:tblStylePr w:type="lastRow">
      <w:rPr>
        <w:b/>
        <w:bCs/>
      </w:rPr>
      <w:tblPr/>
      <w:tcPr>
        <w:tcBorders>
          <w:top w:val="single" w:sz="4" w:space="0" w:color="6A6ACD" w:themeColor="accent2" w:themeTint="99"/>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Listetabell1lysuthevingsfarge3">
    <w:name w:val="List Table 1 Light Accent 3"/>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6DA8E5" w:themeColor="accent3" w:themeTint="99"/>
        </w:tcBorders>
      </w:tcPr>
    </w:tblStylePr>
    <w:tblStylePr w:type="lastRow">
      <w:rPr>
        <w:b/>
        <w:bCs/>
      </w:rPr>
      <w:tblPr/>
      <w:tcPr>
        <w:tcBorders>
          <w:top w:val="single" w:sz="4" w:space="0" w:color="6DA8E5" w:themeColor="accent3" w:themeTint="99"/>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Listetabell1lysuthevingsfarge4">
    <w:name w:val="List Table 1 Light Accent 4"/>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96D8D8" w:themeColor="accent4" w:themeTint="99"/>
        </w:tcBorders>
      </w:tcPr>
    </w:tblStylePr>
    <w:tblStylePr w:type="lastRow">
      <w:rPr>
        <w:b/>
        <w:bCs/>
      </w:rPr>
      <w:tblPr/>
      <w:tcPr>
        <w:tcBorders>
          <w:top w:val="single" w:sz="4" w:space="0" w:color="96D8D8" w:themeColor="accent4" w:themeTint="99"/>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Listetabell1lysuthevingsfarge5">
    <w:name w:val="List Table 1 Light Accent 5"/>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9FDC76" w:themeColor="accent5" w:themeTint="99"/>
        </w:tcBorders>
      </w:tcPr>
    </w:tblStylePr>
    <w:tblStylePr w:type="lastRow">
      <w:rPr>
        <w:b/>
        <w:bCs/>
      </w:rPr>
      <w:tblPr/>
      <w:tcPr>
        <w:tcBorders>
          <w:top w:val="single" w:sz="4" w:space="0" w:color="9FDC76" w:themeColor="accent5" w:themeTint="99"/>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Listetabell1lysuthevingsfarge6">
    <w:name w:val="List Table 1 Light Accent 6"/>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FFF966" w:themeColor="accent6" w:themeTint="99"/>
        </w:tcBorders>
      </w:tcPr>
    </w:tblStylePr>
    <w:tblStylePr w:type="lastRow">
      <w:rPr>
        <w:b/>
        <w:bCs/>
      </w:rPr>
      <w:tblPr/>
      <w:tcPr>
        <w:tcBorders>
          <w:top w:val="single" w:sz="4" w:space="0" w:color="FFF966" w:themeColor="accent6" w:themeTint="99"/>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Listetabell2">
    <w:name w:val="List Table 2"/>
    <w:basedOn w:val="Vanligtabell"/>
    <w:uiPriority w:val="47"/>
    <w:rsid w:val="00813ED6"/>
    <w:pPr>
      <w:spacing w:after="0" w:line="240" w:lineRule="auto"/>
    </w:pPr>
    <w:tblPr>
      <w:tblStyleRowBandSize w:val="1"/>
      <w:tblStyleColBandSize w:val="1"/>
      <w:tblBorders>
        <w:top w:val="single" w:sz="4" w:space="0" w:color="807276" w:themeColor="text1" w:themeTint="99"/>
        <w:bottom w:val="single" w:sz="4" w:space="0" w:color="807276" w:themeColor="text1" w:themeTint="99"/>
        <w:insideH w:val="single" w:sz="4" w:space="0" w:color="80727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etabell2uthevingsfarge1">
    <w:name w:val="List Table 2 Accent 1"/>
    <w:basedOn w:val="Vanligtabell"/>
    <w:uiPriority w:val="47"/>
    <w:rsid w:val="00813ED6"/>
    <w:pPr>
      <w:spacing w:after="0" w:line="240" w:lineRule="auto"/>
    </w:pPr>
    <w:tblPr>
      <w:tblStyleRowBandSize w:val="1"/>
      <w:tblStyleColBandSize w:val="1"/>
      <w:tblBorders>
        <w:top w:val="single" w:sz="4" w:space="0" w:color="0028F3" w:themeColor="accent1" w:themeTint="99"/>
        <w:bottom w:val="single" w:sz="4" w:space="0" w:color="0028F3" w:themeColor="accent1" w:themeTint="99"/>
        <w:insideH w:val="single" w:sz="4" w:space="0" w:color="0028F3"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Listetabell2uthevingsfarge2">
    <w:name w:val="List Table 2 Accent 2"/>
    <w:basedOn w:val="Vanligtabell"/>
    <w:uiPriority w:val="47"/>
    <w:rsid w:val="00813ED6"/>
    <w:pPr>
      <w:spacing w:after="0" w:line="240" w:lineRule="auto"/>
    </w:pPr>
    <w:tblPr>
      <w:tblStyleRowBandSize w:val="1"/>
      <w:tblStyleColBandSize w:val="1"/>
      <w:tblBorders>
        <w:top w:val="single" w:sz="4" w:space="0" w:color="6A6ACD" w:themeColor="accent2" w:themeTint="99"/>
        <w:bottom w:val="single" w:sz="4" w:space="0" w:color="6A6ACD" w:themeColor="accent2" w:themeTint="99"/>
        <w:insideH w:val="single" w:sz="4" w:space="0" w:color="6A6ACD"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Listetabell2uthevingsfarge3">
    <w:name w:val="List Table 2 Accent 3"/>
    <w:basedOn w:val="Vanligtabell"/>
    <w:uiPriority w:val="47"/>
    <w:rsid w:val="00813ED6"/>
    <w:pPr>
      <w:spacing w:after="0" w:line="240" w:lineRule="auto"/>
    </w:pPr>
    <w:tblPr>
      <w:tblStyleRowBandSize w:val="1"/>
      <w:tblStyleColBandSize w:val="1"/>
      <w:tblBorders>
        <w:top w:val="single" w:sz="4" w:space="0" w:color="6DA8E5" w:themeColor="accent3" w:themeTint="99"/>
        <w:bottom w:val="single" w:sz="4" w:space="0" w:color="6DA8E5" w:themeColor="accent3" w:themeTint="99"/>
        <w:insideH w:val="single" w:sz="4" w:space="0" w:color="6DA8E5"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Listetabell2uthevingsfarge4">
    <w:name w:val="List Table 2 Accent 4"/>
    <w:basedOn w:val="Vanligtabell"/>
    <w:uiPriority w:val="47"/>
    <w:rsid w:val="00813ED6"/>
    <w:pPr>
      <w:spacing w:after="0" w:line="240" w:lineRule="auto"/>
    </w:pPr>
    <w:tblPr>
      <w:tblStyleRowBandSize w:val="1"/>
      <w:tblStyleColBandSize w:val="1"/>
      <w:tblBorders>
        <w:top w:val="single" w:sz="4" w:space="0" w:color="96D8D8" w:themeColor="accent4" w:themeTint="99"/>
        <w:bottom w:val="single" w:sz="4" w:space="0" w:color="96D8D8" w:themeColor="accent4" w:themeTint="99"/>
        <w:insideH w:val="single" w:sz="4" w:space="0" w:color="96D8D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Listetabell2uthevingsfarge5">
    <w:name w:val="List Table 2 Accent 5"/>
    <w:basedOn w:val="Vanligtabell"/>
    <w:uiPriority w:val="47"/>
    <w:rsid w:val="00813ED6"/>
    <w:pPr>
      <w:spacing w:after="0" w:line="240" w:lineRule="auto"/>
    </w:pPr>
    <w:tblPr>
      <w:tblStyleRowBandSize w:val="1"/>
      <w:tblStyleColBandSize w:val="1"/>
      <w:tblBorders>
        <w:top w:val="single" w:sz="4" w:space="0" w:color="9FDC76" w:themeColor="accent5" w:themeTint="99"/>
        <w:bottom w:val="single" w:sz="4" w:space="0" w:color="9FDC76" w:themeColor="accent5" w:themeTint="99"/>
        <w:insideH w:val="single" w:sz="4" w:space="0" w:color="9FDC76"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Listetabell2uthevingsfarge6">
    <w:name w:val="List Table 2 Accent 6"/>
    <w:basedOn w:val="Vanligtabell"/>
    <w:uiPriority w:val="47"/>
    <w:rsid w:val="00813ED6"/>
    <w:pPr>
      <w:spacing w:after="0" w:line="240" w:lineRule="auto"/>
    </w:pPr>
    <w:tblPr>
      <w:tblStyleRowBandSize w:val="1"/>
      <w:tblStyleColBandSize w:val="1"/>
      <w:tblBorders>
        <w:top w:val="single" w:sz="4" w:space="0" w:color="FFF966" w:themeColor="accent6" w:themeTint="99"/>
        <w:bottom w:val="single" w:sz="4" w:space="0" w:color="FFF966" w:themeColor="accent6" w:themeTint="99"/>
        <w:insideH w:val="single" w:sz="4" w:space="0" w:color="FFF966"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Listetabell3">
    <w:name w:val="List Table 3"/>
    <w:basedOn w:val="Vanligtabell"/>
    <w:uiPriority w:val="48"/>
    <w:rsid w:val="00813ED6"/>
    <w:pPr>
      <w:spacing w:after="0" w:line="240" w:lineRule="auto"/>
    </w:pPr>
    <w:tblPr>
      <w:tblStyleRowBandSize w:val="1"/>
      <w:tblStyleColBandSize w:val="1"/>
      <w:tblBorders>
        <w:top w:val="single" w:sz="4" w:space="0" w:color="231F20" w:themeColor="text1"/>
        <w:left w:val="single" w:sz="4" w:space="0" w:color="231F20" w:themeColor="text1"/>
        <w:bottom w:val="single" w:sz="4" w:space="0" w:color="231F20" w:themeColor="text1"/>
        <w:right w:val="single" w:sz="4" w:space="0" w:color="231F20" w:themeColor="text1"/>
      </w:tblBorders>
    </w:tblPr>
    <w:tblStylePr w:type="firstRow">
      <w:rPr>
        <w:b/>
        <w:bCs/>
        <w:color w:val="FFFFFF" w:themeColor="background1"/>
      </w:rPr>
      <w:tblPr/>
      <w:tcPr>
        <w:shd w:val="clear" w:color="auto" w:fill="231F20" w:themeFill="text1"/>
      </w:tcPr>
    </w:tblStylePr>
    <w:tblStylePr w:type="lastRow">
      <w:rPr>
        <w:b/>
        <w:bCs/>
      </w:rPr>
      <w:tblPr/>
      <w:tcPr>
        <w:tcBorders>
          <w:top w:val="double" w:sz="4" w:space="0" w:color="231F2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31F20" w:themeColor="text1"/>
          <w:right w:val="single" w:sz="4" w:space="0" w:color="231F20" w:themeColor="text1"/>
        </w:tcBorders>
      </w:tcPr>
    </w:tblStylePr>
    <w:tblStylePr w:type="band1Horz">
      <w:tblPr/>
      <w:tcPr>
        <w:tcBorders>
          <w:top w:val="single" w:sz="4" w:space="0" w:color="231F20" w:themeColor="text1"/>
          <w:bottom w:val="single" w:sz="4" w:space="0" w:color="231F2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31F20" w:themeColor="text1"/>
          <w:left w:val="nil"/>
        </w:tcBorders>
      </w:tcPr>
    </w:tblStylePr>
    <w:tblStylePr w:type="swCell">
      <w:tblPr/>
      <w:tcPr>
        <w:tcBorders>
          <w:top w:val="double" w:sz="4" w:space="0" w:color="231F20" w:themeColor="text1"/>
          <w:right w:val="nil"/>
        </w:tcBorders>
      </w:tcPr>
    </w:tblStylePr>
  </w:style>
  <w:style w:type="table" w:styleId="Listetabell3uthevingsfarge1">
    <w:name w:val="List Table 3 Accent 1"/>
    <w:basedOn w:val="Vanligtabell"/>
    <w:uiPriority w:val="48"/>
    <w:rsid w:val="00813ED6"/>
    <w:pPr>
      <w:spacing w:after="0" w:line="240" w:lineRule="auto"/>
    </w:pPr>
    <w:tblPr>
      <w:tblStyleRowBandSize w:val="1"/>
      <w:tblStyleColBandSize w:val="1"/>
      <w:tblBorders>
        <w:top w:val="single" w:sz="4" w:space="0" w:color="000B41" w:themeColor="accent1"/>
        <w:left w:val="single" w:sz="4" w:space="0" w:color="000B41" w:themeColor="accent1"/>
        <w:bottom w:val="single" w:sz="4" w:space="0" w:color="000B41" w:themeColor="accent1"/>
        <w:right w:val="single" w:sz="4" w:space="0" w:color="000B41" w:themeColor="accent1"/>
      </w:tblBorders>
    </w:tblPr>
    <w:tblStylePr w:type="firstRow">
      <w:rPr>
        <w:b/>
        <w:bCs/>
        <w:color w:val="FFFFFF" w:themeColor="background1"/>
      </w:rPr>
      <w:tblPr/>
      <w:tcPr>
        <w:shd w:val="clear" w:color="auto" w:fill="000B41" w:themeFill="accent1"/>
      </w:tcPr>
    </w:tblStylePr>
    <w:tblStylePr w:type="lastRow">
      <w:rPr>
        <w:b/>
        <w:bCs/>
      </w:rPr>
      <w:tblPr/>
      <w:tcPr>
        <w:tcBorders>
          <w:top w:val="double" w:sz="4" w:space="0" w:color="000B41"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B41" w:themeColor="accent1"/>
          <w:right w:val="single" w:sz="4" w:space="0" w:color="000B41" w:themeColor="accent1"/>
        </w:tcBorders>
      </w:tcPr>
    </w:tblStylePr>
    <w:tblStylePr w:type="band1Horz">
      <w:tblPr/>
      <w:tcPr>
        <w:tcBorders>
          <w:top w:val="single" w:sz="4" w:space="0" w:color="000B41" w:themeColor="accent1"/>
          <w:bottom w:val="single" w:sz="4" w:space="0" w:color="000B41"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B41" w:themeColor="accent1"/>
          <w:left w:val="nil"/>
        </w:tcBorders>
      </w:tcPr>
    </w:tblStylePr>
    <w:tblStylePr w:type="swCell">
      <w:tblPr/>
      <w:tcPr>
        <w:tcBorders>
          <w:top w:val="double" w:sz="4" w:space="0" w:color="000B41" w:themeColor="accent1"/>
          <w:right w:val="nil"/>
        </w:tcBorders>
      </w:tcPr>
    </w:tblStylePr>
  </w:style>
  <w:style w:type="table" w:styleId="Listetabell3uthevingsfarge2">
    <w:name w:val="List Table 3 Accent 2"/>
    <w:basedOn w:val="Vanligtabell"/>
    <w:uiPriority w:val="48"/>
    <w:rsid w:val="00813ED6"/>
    <w:pPr>
      <w:spacing w:after="0" w:line="240" w:lineRule="auto"/>
    </w:pPr>
    <w:tblPr>
      <w:tblStyleRowBandSize w:val="1"/>
      <w:tblStyleColBandSize w:val="1"/>
      <w:tblBorders>
        <w:top w:val="single" w:sz="4" w:space="0" w:color="2D2D87" w:themeColor="accent2"/>
        <w:left w:val="single" w:sz="4" w:space="0" w:color="2D2D87" w:themeColor="accent2"/>
        <w:bottom w:val="single" w:sz="4" w:space="0" w:color="2D2D87" w:themeColor="accent2"/>
        <w:right w:val="single" w:sz="4" w:space="0" w:color="2D2D87" w:themeColor="accent2"/>
      </w:tblBorders>
    </w:tblPr>
    <w:tblStylePr w:type="firstRow">
      <w:rPr>
        <w:b/>
        <w:bCs/>
        <w:color w:val="FFFFFF" w:themeColor="background1"/>
      </w:rPr>
      <w:tblPr/>
      <w:tcPr>
        <w:shd w:val="clear" w:color="auto" w:fill="2D2D87" w:themeFill="accent2"/>
      </w:tcPr>
    </w:tblStylePr>
    <w:tblStylePr w:type="lastRow">
      <w:rPr>
        <w:b/>
        <w:bCs/>
      </w:rPr>
      <w:tblPr/>
      <w:tcPr>
        <w:tcBorders>
          <w:top w:val="double" w:sz="4" w:space="0" w:color="2D2D8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D2D87" w:themeColor="accent2"/>
          <w:right w:val="single" w:sz="4" w:space="0" w:color="2D2D87" w:themeColor="accent2"/>
        </w:tcBorders>
      </w:tcPr>
    </w:tblStylePr>
    <w:tblStylePr w:type="band1Horz">
      <w:tblPr/>
      <w:tcPr>
        <w:tcBorders>
          <w:top w:val="single" w:sz="4" w:space="0" w:color="2D2D87" w:themeColor="accent2"/>
          <w:bottom w:val="single" w:sz="4" w:space="0" w:color="2D2D8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D2D87" w:themeColor="accent2"/>
          <w:left w:val="nil"/>
        </w:tcBorders>
      </w:tcPr>
    </w:tblStylePr>
    <w:tblStylePr w:type="swCell">
      <w:tblPr/>
      <w:tcPr>
        <w:tcBorders>
          <w:top w:val="double" w:sz="4" w:space="0" w:color="2D2D87" w:themeColor="accent2"/>
          <w:right w:val="nil"/>
        </w:tcBorders>
      </w:tcPr>
    </w:tblStylePr>
  </w:style>
  <w:style w:type="table" w:styleId="Listetabell3uthevingsfarge3">
    <w:name w:val="List Table 3 Accent 3"/>
    <w:basedOn w:val="Vanligtabell"/>
    <w:uiPriority w:val="48"/>
    <w:rsid w:val="00813ED6"/>
    <w:pPr>
      <w:spacing w:after="0" w:line="240" w:lineRule="auto"/>
    </w:pPr>
    <w:tblPr>
      <w:tblStyleRowBandSize w:val="1"/>
      <w:tblStyleColBandSize w:val="1"/>
      <w:tblBorders>
        <w:top w:val="single" w:sz="4" w:space="0" w:color="2270BF" w:themeColor="accent3"/>
        <w:left w:val="single" w:sz="4" w:space="0" w:color="2270BF" w:themeColor="accent3"/>
        <w:bottom w:val="single" w:sz="4" w:space="0" w:color="2270BF" w:themeColor="accent3"/>
        <w:right w:val="single" w:sz="4" w:space="0" w:color="2270BF" w:themeColor="accent3"/>
      </w:tblBorders>
    </w:tblPr>
    <w:tblStylePr w:type="firstRow">
      <w:rPr>
        <w:b/>
        <w:bCs/>
        <w:color w:val="FFFFFF" w:themeColor="background1"/>
      </w:rPr>
      <w:tblPr/>
      <w:tcPr>
        <w:shd w:val="clear" w:color="auto" w:fill="2270BF" w:themeFill="accent3"/>
      </w:tcPr>
    </w:tblStylePr>
    <w:tblStylePr w:type="lastRow">
      <w:rPr>
        <w:b/>
        <w:bCs/>
      </w:rPr>
      <w:tblPr/>
      <w:tcPr>
        <w:tcBorders>
          <w:top w:val="double" w:sz="4" w:space="0" w:color="2270BF"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270BF" w:themeColor="accent3"/>
          <w:right w:val="single" w:sz="4" w:space="0" w:color="2270BF" w:themeColor="accent3"/>
        </w:tcBorders>
      </w:tcPr>
    </w:tblStylePr>
    <w:tblStylePr w:type="band1Horz">
      <w:tblPr/>
      <w:tcPr>
        <w:tcBorders>
          <w:top w:val="single" w:sz="4" w:space="0" w:color="2270BF" w:themeColor="accent3"/>
          <w:bottom w:val="single" w:sz="4" w:space="0" w:color="2270BF"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270BF" w:themeColor="accent3"/>
          <w:left w:val="nil"/>
        </w:tcBorders>
      </w:tcPr>
    </w:tblStylePr>
    <w:tblStylePr w:type="swCell">
      <w:tblPr/>
      <w:tcPr>
        <w:tcBorders>
          <w:top w:val="double" w:sz="4" w:space="0" w:color="2270BF" w:themeColor="accent3"/>
          <w:right w:val="nil"/>
        </w:tcBorders>
      </w:tcPr>
    </w:tblStylePr>
  </w:style>
  <w:style w:type="table" w:styleId="Listetabell3uthevingsfarge4">
    <w:name w:val="List Table 3 Accent 4"/>
    <w:basedOn w:val="Vanligtabell"/>
    <w:uiPriority w:val="48"/>
    <w:rsid w:val="00813ED6"/>
    <w:pPr>
      <w:spacing w:after="0" w:line="240" w:lineRule="auto"/>
    </w:pPr>
    <w:tblPr>
      <w:tblStyleRowBandSize w:val="1"/>
      <w:tblStyleColBandSize w:val="1"/>
      <w:tblBorders>
        <w:top w:val="single" w:sz="4" w:space="0" w:color="50BEBE" w:themeColor="accent4"/>
        <w:left w:val="single" w:sz="4" w:space="0" w:color="50BEBE" w:themeColor="accent4"/>
        <w:bottom w:val="single" w:sz="4" w:space="0" w:color="50BEBE" w:themeColor="accent4"/>
        <w:right w:val="single" w:sz="4" w:space="0" w:color="50BEBE" w:themeColor="accent4"/>
      </w:tblBorders>
    </w:tblPr>
    <w:tblStylePr w:type="firstRow">
      <w:rPr>
        <w:b/>
        <w:bCs/>
        <w:color w:val="FFFFFF" w:themeColor="background1"/>
      </w:rPr>
      <w:tblPr/>
      <w:tcPr>
        <w:shd w:val="clear" w:color="auto" w:fill="50BEBE" w:themeFill="accent4"/>
      </w:tcPr>
    </w:tblStylePr>
    <w:tblStylePr w:type="lastRow">
      <w:rPr>
        <w:b/>
        <w:bCs/>
      </w:rPr>
      <w:tblPr/>
      <w:tcPr>
        <w:tcBorders>
          <w:top w:val="double" w:sz="4" w:space="0" w:color="50BEB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0BEBE" w:themeColor="accent4"/>
          <w:right w:val="single" w:sz="4" w:space="0" w:color="50BEBE" w:themeColor="accent4"/>
        </w:tcBorders>
      </w:tcPr>
    </w:tblStylePr>
    <w:tblStylePr w:type="band1Horz">
      <w:tblPr/>
      <w:tcPr>
        <w:tcBorders>
          <w:top w:val="single" w:sz="4" w:space="0" w:color="50BEBE" w:themeColor="accent4"/>
          <w:bottom w:val="single" w:sz="4" w:space="0" w:color="50BEB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0BEBE" w:themeColor="accent4"/>
          <w:left w:val="nil"/>
        </w:tcBorders>
      </w:tcPr>
    </w:tblStylePr>
    <w:tblStylePr w:type="swCell">
      <w:tblPr/>
      <w:tcPr>
        <w:tcBorders>
          <w:top w:val="double" w:sz="4" w:space="0" w:color="50BEBE" w:themeColor="accent4"/>
          <w:right w:val="nil"/>
        </w:tcBorders>
      </w:tcPr>
    </w:tblStylePr>
  </w:style>
  <w:style w:type="table" w:styleId="Listetabell3uthevingsfarge5">
    <w:name w:val="List Table 3 Accent 5"/>
    <w:basedOn w:val="Vanligtabell"/>
    <w:uiPriority w:val="48"/>
    <w:rsid w:val="00813ED6"/>
    <w:pPr>
      <w:spacing w:after="0" w:line="240" w:lineRule="auto"/>
    </w:pPr>
    <w:tblPr>
      <w:tblStyleRowBandSize w:val="1"/>
      <w:tblStyleColBandSize w:val="1"/>
      <w:tblBorders>
        <w:top w:val="single" w:sz="4" w:space="0" w:color="64B42D" w:themeColor="accent5"/>
        <w:left w:val="single" w:sz="4" w:space="0" w:color="64B42D" w:themeColor="accent5"/>
        <w:bottom w:val="single" w:sz="4" w:space="0" w:color="64B42D" w:themeColor="accent5"/>
        <w:right w:val="single" w:sz="4" w:space="0" w:color="64B42D" w:themeColor="accent5"/>
      </w:tblBorders>
    </w:tblPr>
    <w:tblStylePr w:type="firstRow">
      <w:rPr>
        <w:b/>
        <w:bCs/>
        <w:color w:val="FFFFFF" w:themeColor="background1"/>
      </w:rPr>
      <w:tblPr/>
      <w:tcPr>
        <w:shd w:val="clear" w:color="auto" w:fill="64B42D" w:themeFill="accent5"/>
      </w:tcPr>
    </w:tblStylePr>
    <w:tblStylePr w:type="lastRow">
      <w:rPr>
        <w:b/>
        <w:bCs/>
      </w:rPr>
      <w:tblPr/>
      <w:tcPr>
        <w:tcBorders>
          <w:top w:val="double" w:sz="4" w:space="0" w:color="64B42D"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4B42D" w:themeColor="accent5"/>
          <w:right w:val="single" w:sz="4" w:space="0" w:color="64B42D" w:themeColor="accent5"/>
        </w:tcBorders>
      </w:tcPr>
    </w:tblStylePr>
    <w:tblStylePr w:type="band1Horz">
      <w:tblPr/>
      <w:tcPr>
        <w:tcBorders>
          <w:top w:val="single" w:sz="4" w:space="0" w:color="64B42D" w:themeColor="accent5"/>
          <w:bottom w:val="single" w:sz="4" w:space="0" w:color="64B42D"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4B42D" w:themeColor="accent5"/>
          <w:left w:val="nil"/>
        </w:tcBorders>
      </w:tcPr>
    </w:tblStylePr>
    <w:tblStylePr w:type="swCell">
      <w:tblPr/>
      <w:tcPr>
        <w:tcBorders>
          <w:top w:val="double" w:sz="4" w:space="0" w:color="64B42D" w:themeColor="accent5"/>
          <w:right w:val="nil"/>
        </w:tcBorders>
      </w:tcPr>
    </w:tblStylePr>
  </w:style>
  <w:style w:type="table" w:styleId="Listetabell3uthevingsfarge6">
    <w:name w:val="List Table 3 Accent 6"/>
    <w:basedOn w:val="Vanligtabell"/>
    <w:uiPriority w:val="48"/>
    <w:rsid w:val="00813ED6"/>
    <w:pPr>
      <w:spacing w:after="0" w:line="240" w:lineRule="auto"/>
    </w:pPr>
    <w:tblPr>
      <w:tblStyleRowBandSize w:val="1"/>
      <w:tblStyleColBandSize w:val="1"/>
      <w:tblBorders>
        <w:top w:val="single" w:sz="4" w:space="0" w:color="FFF500" w:themeColor="accent6"/>
        <w:left w:val="single" w:sz="4" w:space="0" w:color="FFF500" w:themeColor="accent6"/>
        <w:bottom w:val="single" w:sz="4" w:space="0" w:color="FFF500" w:themeColor="accent6"/>
        <w:right w:val="single" w:sz="4" w:space="0" w:color="FFF500" w:themeColor="accent6"/>
      </w:tblBorders>
    </w:tblPr>
    <w:tblStylePr w:type="firstRow">
      <w:rPr>
        <w:b/>
        <w:bCs/>
        <w:color w:val="FFFFFF" w:themeColor="background1"/>
      </w:rPr>
      <w:tblPr/>
      <w:tcPr>
        <w:shd w:val="clear" w:color="auto" w:fill="FFF500" w:themeFill="accent6"/>
      </w:tcPr>
    </w:tblStylePr>
    <w:tblStylePr w:type="lastRow">
      <w:rPr>
        <w:b/>
        <w:bCs/>
      </w:rPr>
      <w:tblPr/>
      <w:tcPr>
        <w:tcBorders>
          <w:top w:val="double" w:sz="4" w:space="0" w:color="FFF500"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F500" w:themeColor="accent6"/>
          <w:right w:val="single" w:sz="4" w:space="0" w:color="FFF500" w:themeColor="accent6"/>
        </w:tcBorders>
      </w:tcPr>
    </w:tblStylePr>
    <w:tblStylePr w:type="band1Horz">
      <w:tblPr/>
      <w:tcPr>
        <w:tcBorders>
          <w:top w:val="single" w:sz="4" w:space="0" w:color="FFF500" w:themeColor="accent6"/>
          <w:bottom w:val="single" w:sz="4" w:space="0" w:color="FFF500"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F500" w:themeColor="accent6"/>
          <w:left w:val="nil"/>
        </w:tcBorders>
      </w:tcPr>
    </w:tblStylePr>
    <w:tblStylePr w:type="swCell">
      <w:tblPr/>
      <w:tcPr>
        <w:tcBorders>
          <w:top w:val="double" w:sz="4" w:space="0" w:color="FFF500" w:themeColor="accent6"/>
          <w:right w:val="nil"/>
        </w:tcBorders>
      </w:tcPr>
    </w:tblStylePr>
  </w:style>
  <w:style w:type="table" w:styleId="Listetabell4">
    <w:name w:val="List Table 4"/>
    <w:basedOn w:val="Vanligtabell"/>
    <w:uiPriority w:val="49"/>
    <w:rsid w:val="00813ED6"/>
    <w:pPr>
      <w:spacing w:after="0" w:line="240" w:lineRule="auto"/>
    </w:p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tblBorders>
    </w:tblPr>
    <w:tblStylePr w:type="firstRow">
      <w:rPr>
        <w:b/>
        <w:bCs/>
        <w:color w:val="FFFFFF" w:themeColor="background1"/>
      </w:rPr>
      <w:tblPr/>
      <w:tcPr>
        <w:tcBorders>
          <w:top w:val="single" w:sz="4" w:space="0" w:color="231F20" w:themeColor="text1"/>
          <w:left w:val="single" w:sz="4" w:space="0" w:color="231F20" w:themeColor="text1"/>
          <w:bottom w:val="single" w:sz="4" w:space="0" w:color="231F20" w:themeColor="text1"/>
          <w:right w:val="single" w:sz="4" w:space="0" w:color="231F20" w:themeColor="text1"/>
          <w:insideH w:val="nil"/>
        </w:tcBorders>
        <w:shd w:val="clear" w:color="auto" w:fill="231F20" w:themeFill="text1"/>
      </w:tcPr>
    </w:tblStylePr>
    <w:tblStylePr w:type="lastRow">
      <w:rPr>
        <w:b/>
        <w:bCs/>
      </w:rPr>
      <w:tblPr/>
      <w:tcPr>
        <w:tcBorders>
          <w:top w:val="double" w:sz="4" w:space="0" w:color="807276" w:themeColor="text1" w:themeTint="99"/>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etabell4uthevingsfarge1">
    <w:name w:val="List Table 4 Accent 1"/>
    <w:basedOn w:val="Vanligtabell"/>
    <w:uiPriority w:val="49"/>
    <w:rsid w:val="00813ED6"/>
    <w:pPr>
      <w:spacing w:after="0" w:line="240" w:lineRule="auto"/>
    </w:p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tblBorders>
    </w:tblPr>
    <w:tblStylePr w:type="firstRow">
      <w:rPr>
        <w:b/>
        <w:bCs/>
        <w:color w:val="FFFFFF" w:themeColor="background1"/>
      </w:rPr>
      <w:tblPr/>
      <w:tcPr>
        <w:tcBorders>
          <w:top w:val="single" w:sz="4" w:space="0" w:color="000B41" w:themeColor="accent1"/>
          <w:left w:val="single" w:sz="4" w:space="0" w:color="000B41" w:themeColor="accent1"/>
          <w:bottom w:val="single" w:sz="4" w:space="0" w:color="000B41" w:themeColor="accent1"/>
          <w:right w:val="single" w:sz="4" w:space="0" w:color="000B41" w:themeColor="accent1"/>
          <w:insideH w:val="nil"/>
        </w:tcBorders>
        <w:shd w:val="clear" w:color="auto" w:fill="000B41" w:themeFill="accent1"/>
      </w:tcPr>
    </w:tblStylePr>
    <w:tblStylePr w:type="lastRow">
      <w:rPr>
        <w:b/>
        <w:bCs/>
      </w:rPr>
      <w:tblPr/>
      <w:tcPr>
        <w:tcBorders>
          <w:top w:val="double" w:sz="4" w:space="0" w:color="0028F3" w:themeColor="accent1" w:themeTint="99"/>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Listetabell4uthevingsfarge2">
    <w:name w:val="List Table 4 Accent 2"/>
    <w:basedOn w:val="Vanligtabell"/>
    <w:uiPriority w:val="49"/>
    <w:rsid w:val="00813ED6"/>
    <w:pPr>
      <w:spacing w:after="0" w:line="240" w:lineRule="auto"/>
    </w:p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tblBorders>
    </w:tblPr>
    <w:tblStylePr w:type="firstRow">
      <w:rPr>
        <w:b/>
        <w:bCs/>
        <w:color w:val="FFFFFF" w:themeColor="background1"/>
      </w:rPr>
      <w:tblPr/>
      <w:tcPr>
        <w:tcBorders>
          <w:top w:val="single" w:sz="4" w:space="0" w:color="2D2D87" w:themeColor="accent2"/>
          <w:left w:val="single" w:sz="4" w:space="0" w:color="2D2D87" w:themeColor="accent2"/>
          <w:bottom w:val="single" w:sz="4" w:space="0" w:color="2D2D87" w:themeColor="accent2"/>
          <w:right w:val="single" w:sz="4" w:space="0" w:color="2D2D87" w:themeColor="accent2"/>
          <w:insideH w:val="nil"/>
        </w:tcBorders>
        <w:shd w:val="clear" w:color="auto" w:fill="2D2D87" w:themeFill="accent2"/>
      </w:tcPr>
    </w:tblStylePr>
    <w:tblStylePr w:type="lastRow">
      <w:rPr>
        <w:b/>
        <w:bCs/>
      </w:rPr>
      <w:tblPr/>
      <w:tcPr>
        <w:tcBorders>
          <w:top w:val="double" w:sz="4" w:space="0" w:color="6A6ACD" w:themeColor="accent2" w:themeTint="99"/>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Listetabell4uthevingsfarge3">
    <w:name w:val="List Table 4 Accent 3"/>
    <w:basedOn w:val="Vanligtabell"/>
    <w:uiPriority w:val="49"/>
    <w:rsid w:val="00813ED6"/>
    <w:pPr>
      <w:spacing w:after="0" w:line="240" w:lineRule="auto"/>
    </w:p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tblBorders>
    </w:tblPr>
    <w:tblStylePr w:type="firstRow">
      <w:rPr>
        <w:b/>
        <w:bCs/>
        <w:color w:val="FFFFFF" w:themeColor="background1"/>
      </w:rPr>
      <w:tblPr/>
      <w:tcPr>
        <w:tcBorders>
          <w:top w:val="single" w:sz="4" w:space="0" w:color="2270BF" w:themeColor="accent3"/>
          <w:left w:val="single" w:sz="4" w:space="0" w:color="2270BF" w:themeColor="accent3"/>
          <w:bottom w:val="single" w:sz="4" w:space="0" w:color="2270BF" w:themeColor="accent3"/>
          <w:right w:val="single" w:sz="4" w:space="0" w:color="2270BF" w:themeColor="accent3"/>
          <w:insideH w:val="nil"/>
        </w:tcBorders>
        <w:shd w:val="clear" w:color="auto" w:fill="2270BF" w:themeFill="accent3"/>
      </w:tcPr>
    </w:tblStylePr>
    <w:tblStylePr w:type="lastRow">
      <w:rPr>
        <w:b/>
        <w:bCs/>
      </w:rPr>
      <w:tblPr/>
      <w:tcPr>
        <w:tcBorders>
          <w:top w:val="double" w:sz="4" w:space="0" w:color="6DA8E5" w:themeColor="accent3" w:themeTint="99"/>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Listetabell4uthevingsfarge4">
    <w:name w:val="List Table 4 Accent 4"/>
    <w:basedOn w:val="Vanligtabell"/>
    <w:uiPriority w:val="49"/>
    <w:rsid w:val="00813ED6"/>
    <w:pPr>
      <w:spacing w:after="0" w:line="240" w:lineRule="auto"/>
    </w:p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tblBorders>
    </w:tblPr>
    <w:tblStylePr w:type="firstRow">
      <w:rPr>
        <w:b/>
        <w:bCs/>
        <w:color w:val="FFFFFF" w:themeColor="background1"/>
      </w:rPr>
      <w:tblPr/>
      <w:tcPr>
        <w:tcBorders>
          <w:top w:val="single" w:sz="4" w:space="0" w:color="50BEBE" w:themeColor="accent4"/>
          <w:left w:val="single" w:sz="4" w:space="0" w:color="50BEBE" w:themeColor="accent4"/>
          <w:bottom w:val="single" w:sz="4" w:space="0" w:color="50BEBE" w:themeColor="accent4"/>
          <w:right w:val="single" w:sz="4" w:space="0" w:color="50BEBE" w:themeColor="accent4"/>
          <w:insideH w:val="nil"/>
        </w:tcBorders>
        <w:shd w:val="clear" w:color="auto" w:fill="50BEBE" w:themeFill="accent4"/>
      </w:tcPr>
    </w:tblStylePr>
    <w:tblStylePr w:type="lastRow">
      <w:rPr>
        <w:b/>
        <w:bCs/>
      </w:rPr>
      <w:tblPr/>
      <w:tcPr>
        <w:tcBorders>
          <w:top w:val="double" w:sz="4" w:space="0" w:color="96D8D8" w:themeColor="accent4" w:themeTint="99"/>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Listetabell4uthevingsfarge5">
    <w:name w:val="List Table 4 Accent 5"/>
    <w:basedOn w:val="Vanligtabell"/>
    <w:uiPriority w:val="49"/>
    <w:rsid w:val="00813ED6"/>
    <w:pPr>
      <w:spacing w:after="0" w:line="240" w:lineRule="auto"/>
    </w:p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tblBorders>
    </w:tblPr>
    <w:tblStylePr w:type="firstRow">
      <w:rPr>
        <w:b/>
        <w:bCs/>
        <w:color w:val="FFFFFF" w:themeColor="background1"/>
      </w:rPr>
      <w:tblPr/>
      <w:tcPr>
        <w:tcBorders>
          <w:top w:val="single" w:sz="4" w:space="0" w:color="64B42D" w:themeColor="accent5"/>
          <w:left w:val="single" w:sz="4" w:space="0" w:color="64B42D" w:themeColor="accent5"/>
          <w:bottom w:val="single" w:sz="4" w:space="0" w:color="64B42D" w:themeColor="accent5"/>
          <w:right w:val="single" w:sz="4" w:space="0" w:color="64B42D" w:themeColor="accent5"/>
          <w:insideH w:val="nil"/>
        </w:tcBorders>
        <w:shd w:val="clear" w:color="auto" w:fill="64B42D" w:themeFill="accent5"/>
      </w:tcPr>
    </w:tblStylePr>
    <w:tblStylePr w:type="lastRow">
      <w:rPr>
        <w:b/>
        <w:bCs/>
      </w:rPr>
      <w:tblPr/>
      <w:tcPr>
        <w:tcBorders>
          <w:top w:val="double" w:sz="4" w:space="0" w:color="9FDC76" w:themeColor="accent5" w:themeTint="99"/>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Listetabell4uthevingsfarge6">
    <w:name w:val="List Table 4 Accent 6"/>
    <w:basedOn w:val="Vanligtabell"/>
    <w:uiPriority w:val="49"/>
    <w:rsid w:val="00813ED6"/>
    <w:pPr>
      <w:spacing w:after="0" w:line="240" w:lineRule="auto"/>
    </w:p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tblBorders>
    </w:tblPr>
    <w:tblStylePr w:type="firstRow">
      <w:rPr>
        <w:b/>
        <w:bCs/>
        <w:color w:val="FFFFFF" w:themeColor="background1"/>
      </w:rPr>
      <w:tblPr/>
      <w:tcPr>
        <w:tcBorders>
          <w:top w:val="single" w:sz="4" w:space="0" w:color="FFF500" w:themeColor="accent6"/>
          <w:left w:val="single" w:sz="4" w:space="0" w:color="FFF500" w:themeColor="accent6"/>
          <w:bottom w:val="single" w:sz="4" w:space="0" w:color="FFF500" w:themeColor="accent6"/>
          <w:right w:val="single" w:sz="4" w:space="0" w:color="FFF500" w:themeColor="accent6"/>
          <w:insideH w:val="nil"/>
        </w:tcBorders>
        <w:shd w:val="clear" w:color="auto" w:fill="FFF500" w:themeFill="accent6"/>
      </w:tcPr>
    </w:tblStylePr>
    <w:tblStylePr w:type="lastRow">
      <w:rPr>
        <w:b/>
        <w:bCs/>
      </w:rPr>
      <w:tblPr/>
      <w:tcPr>
        <w:tcBorders>
          <w:top w:val="double" w:sz="4" w:space="0" w:color="FFF966" w:themeColor="accent6" w:themeTint="99"/>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Listetabell5mrk">
    <w:name w:val="List Table 5 Dark"/>
    <w:basedOn w:val="Vanligtabell"/>
    <w:uiPriority w:val="50"/>
    <w:rsid w:val="00813ED6"/>
    <w:pPr>
      <w:spacing w:after="0" w:line="240" w:lineRule="auto"/>
    </w:pPr>
    <w:rPr>
      <w:color w:val="FFFFFF" w:themeColor="background1"/>
    </w:rPr>
    <w:tblPr>
      <w:tblStyleRowBandSize w:val="1"/>
      <w:tblStyleColBandSize w:val="1"/>
      <w:tblBorders>
        <w:top w:val="single" w:sz="24" w:space="0" w:color="231F20" w:themeColor="text1"/>
        <w:left w:val="single" w:sz="24" w:space="0" w:color="231F20" w:themeColor="text1"/>
        <w:bottom w:val="single" w:sz="24" w:space="0" w:color="231F20" w:themeColor="text1"/>
        <w:right w:val="single" w:sz="24" w:space="0" w:color="231F20" w:themeColor="text1"/>
      </w:tblBorders>
    </w:tblPr>
    <w:tcPr>
      <w:shd w:val="clear" w:color="auto" w:fill="231F2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1">
    <w:name w:val="List Table 5 Dark Accent 1"/>
    <w:basedOn w:val="Vanligtabell"/>
    <w:uiPriority w:val="50"/>
    <w:rsid w:val="00813ED6"/>
    <w:pPr>
      <w:spacing w:after="0" w:line="240" w:lineRule="auto"/>
    </w:pPr>
    <w:rPr>
      <w:color w:val="FFFFFF" w:themeColor="background1"/>
    </w:rPr>
    <w:tblPr>
      <w:tblStyleRowBandSize w:val="1"/>
      <w:tblStyleColBandSize w:val="1"/>
      <w:tblBorders>
        <w:top w:val="single" w:sz="24" w:space="0" w:color="000B41" w:themeColor="accent1"/>
        <w:left w:val="single" w:sz="24" w:space="0" w:color="000B41" w:themeColor="accent1"/>
        <w:bottom w:val="single" w:sz="24" w:space="0" w:color="000B41" w:themeColor="accent1"/>
        <w:right w:val="single" w:sz="24" w:space="0" w:color="000B41" w:themeColor="accent1"/>
      </w:tblBorders>
    </w:tblPr>
    <w:tcPr>
      <w:shd w:val="clear" w:color="auto" w:fill="000B41"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2">
    <w:name w:val="List Table 5 Dark Accent 2"/>
    <w:basedOn w:val="Vanligtabell"/>
    <w:uiPriority w:val="50"/>
    <w:rsid w:val="00813ED6"/>
    <w:pPr>
      <w:spacing w:after="0" w:line="240" w:lineRule="auto"/>
    </w:pPr>
    <w:rPr>
      <w:color w:val="FFFFFF" w:themeColor="background1"/>
    </w:rPr>
    <w:tblPr>
      <w:tblStyleRowBandSize w:val="1"/>
      <w:tblStyleColBandSize w:val="1"/>
      <w:tblBorders>
        <w:top w:val="single" w:sz="24" w:space="0" w:color="2D2D87" w:themeColor="accent2"/>
        <w:left w:val="single" w:sz="24" w:space="0" w:color="2D2D87" w:themeColor="accent2"/>
        <w:bottom w:val="single" w:sz="24" w:space="0" w:color="2D2D87" w:themeColor="accent2"/>
        <w:right w:val="single" w:sz="24" w:space="0" w:color="2D2D87" w:themeColor="accent2"/>
      </w:tblBorders>
    </w:tblPr>
    <w:tcPr>
      <w:shd w:val="clear" w:color="auto" w:fill="2D2D87"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3">
    <w:name w:val="List Table 5 Dark Accent 3"/>
    <w:basedOn w:val="Vanligtabell"/>
    <w:uiPriority w:val="50"/>
    <w:rsid w:val="00813ED6"/>
    <w:pPr>
      <w:spacing w:after="0" w:line="240" w:lineRule="auto"/>
    </w:pPr>
    <w:rPr>
      <w:color w:val="FFFFFF" w:themeColor="background1"/>
    </w:rPr>
    <w:tblPr>
      <w:tblStyleRowBandSize w:val="1"/>
      <w:tblStyleColBandSize w:val="1"/>
      <w:tblBorders>
        <w:top w:val="single" w:sz="24" w:space="0" w:color="2270BF" w:themeColor="accent3"/>
        <w:left w:val="single" w:sz="24" w:space="0" w:color="2270BF" w:themeColor="accent3"/>
        <w:bottom w:val="single" w:sz="24" w:space="0" w:color="2270BF" w:themeColor="accent3"/>
        <w:right w:val="single" w:sz="24" w:space="0" w:color="2270BF" w:themeColor="accent3"/>
      </w:tblBorders>
    </w:tblPr>
    <w:tcPr>
      <w:shd w:val="clear" w:color="auto" w:fill="2270BF"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4">
    <w:name w:val="List Table 5 Dark Accent 4"/>
    <w:basedOn w:val="Vanligtabell"/>
    <w:uiPriority w:val="50"/>
    <w:rsid w:val="00813ED6"/>
    <w:pPr>
      <w:spacing w:after="0" w:line="240" w:lineRule="auto"/>
    </w:pPr>
    <w:rPr>
      <w:color w:val="FFFFFF" w:themeColor="background1"/>
    </w:rPr>
    <w:tblPr>
      <w:tblStyleRowBandSize w:val="1"/>
      <w:tblStyleColBandSize w:val="1"/>
      <w:tblBorders>
        <w:top w:val="single" w:sz="24" w:space="0" w:color="50BEBE" w:themeColor="accent4"/>
        <w:left w:val="single" w:sz="24" w:space="0" w:color="50BEBE" w:themeColor="accent4"/>
        <w:bottom w:val="single" w:sz="24" w:space="0" w:color="50BEBE" w:themeColor="accent4"/>
        <w:right w:val="single" w:sz="24" w:space="0" w:color="50BEBE" w:themeColor="accent4"/>
      </w:tblBorders>
    </w:tblPr>
    <w:tcPr>
      <w:shd w:val="clear" w:color="auto" w:fill="50BEB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5">
    <w:name w:val="List Table 5 Dark Accent 5"/>
    <w:basedOn w:val="Vanligtabell"/>
    <w:uiPriority w:val="50"/>
    <w:rsid w:val="00813ED6"/>
    <w:pPr>
      <w:spacing w:after="0" w:line="240" w:lineRule="auto"/>
    </w:pPr>
    <w:rPr>
      <w:color w:val="FFFFFF" w:themeColor="background1"/>
    </w:rPr>
    <w:tblPr>
      <w:tblStyleRowBandSize w:val="1"/>
      <w:tblStyleColBandSize w:val="1"/>
      <w:tblBorders>
        <w:top w:val="single" w:sz="24" w:space="0" w:color="64B42D" w:themeColor="accent5"/>
        <w:left w:val="single" w:sz="24" w:space="0" w:color="64B42D" w:themeColor="accent5"/>
        <w:bottom w:val="single" w:sz="24" w:space="0" w:color="64B42D" w:themeColor="accent5"/>
        <w:right w:val="single" w:sz="24" w:space="0" w:color="64B42D" w:themeColor="accent5"/>
      </w:tblBorders>
    </w:tblPr>
    <w:tcPr>
      <w:shd w:val="clear" w:color="auto" w:fill="64B42D"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6">
    <w:name w:val="List Table 5 Dark Accent 6"/>
    <w:basedOn w:val="Vanligtabell"/>
    <w:uiPriority w:val="50"/>
    <w:rsid w:val="00813ED6"/>
    <w:pPr>
      <w:spacing w:after="0" w:line="240" w:lineRule="auto"/>
    </w:pPr>
    <w:rPr>
      <w:color w:val="FFFFFF" w:themeColor="background1"/>
    </w:rPr>
    <w:tblPr>
      <w:tblStyleRowBandSize w:val="1"/>
      <w:tblStyleColBandSize w:val="1"/>
      <w:tblBorders>
        <w:top w:val="single" w:sz="24" w:space="0" w:color="FFF500" w:themeColor="accent6"/>
        <w:left w:val="single" w:sz="24" w:space="0" w:color="FFF500" w:themeColor="accent6"/>
        <w:bottom w:val="single" w:sz="24" w:space="0" w:color="FFF500" w:themeColor="accent6"/>
        <w:right w:val="single" w:sz="24" w:space="0" w:color="FFF500" w:themeColor="accent6"/>
      </w:tblBorders>
    </w:tblPr>
    <w:tcPr>
      <w:shd w:val="clear" w:color="auto" w:fill="FFF500"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6fargerik">
    <w:name w:val="List Table 6 Colorful"/>
    <w:basedOn w:val="Vanligtabell"/>
    <w:uiPriority w:val="51"/>
    <w:rsid w:val="00813ED6"/>
    <w:pPr>
      <w:spacing w:after="0" w:line="240" w:lineRule="auto"/>
    </w:pPr>
    <w:rPr>
      <w:color w:val="231F20" w:themeColor="text1"/>
    </w:rPr>
    <w:tblPr>
      <w:tblStyleRowBandSize w:val="1"/>
      <w:tblStyleColBandSize w:val="1"/>
      <w:tblBorders>
        <w:top w:val="single" w:sz="4" w:space="0" w:color="231F20" w:themeColor="text1"/>
        <w:bottom w:val="single" w:sz="4" w:space="0" w:color="231F20" w:themeColor="text1"/>
      </w:tblBorders>
    </w:tblPr>
    <w:tblStylePr w:type="firstRow">
      <w:rPr>
        <w:b/>
        <w:bCs/>
      </w:rPr>
      <w:tblPr/>
      <w:tcPr>
        <w:tcBorders>
          <w:bottom w:val="single" w:sz="4" w:space="0" w:color="231F20" w:themeColor="text1"/>
        </w:tcBorders>
      </w:tcPr>
    </w:tblStylePr>
    <w:tblStylePr w:type="lastRow">
      <w:rPr>
        <w:b/>
        <w:bCs/>
      </w:rPr>
      <w:tblPr/>
      <w:tcPr>
        <w:tcBorders>
          <w:top w:val="double" w:sz="4" w:space="0" w:color="231F20" w:themeColor="text1"/>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etabell6fargerikuthevingsfarge1">
    <w:name w:val="List Table 6 Colorful Accent 1"/>
    <w:basedOn w:val="Vanligtabell"/>
    <w:uiPriority w:val="51"/>
    <w:rsid w:val="00813ED6"/>
    <w:pPr>
      <w:spacing w:after="0" w:line="240" w:lineRule="auto"/>
    </w:pPr>
    <w:rPr>
      <w:color w:val="000830" w:themeColor="accent1" w:themeShade="BF"/>
    </w:rPr>
    <w:tblPr>
      <w:tblStyleRowBandSize w:val="1"/>
      <w:tblStyleColBandSize w:val="1"/>
      <w:tblBorders>
        <w:top w:val="single" w:sz="4" w:space="0" w:color="000B41" w:themeColor="accent1"/>
        <w:bottom w:val="single" w:sz="4" w:space="0" w:color="000B41" w:themeColor="accent1"/>
      </w:tblBorders>
    </w:tblPr>
    <w:tblStylePr w:type="firstRow">
      <w:rPr>
        <w:b/>
        <w:bCs/>
      </w:rPr>
      <w:tblPr/>
      <w:tcPr>
        <w:tcBorders>
          <w:bottom w:val="single" w:sz="4" w:space="0" w:color="000B41" w:themeColor="accent1"/>
        </w:tcBorders>
      </w:tcPr>
    </w:tblStylePr>
    <w:tblStylePr w:type="lastRow">
      <w:rPr>
        <w:b/>
        <w:bCs/>
      </w:rPr>
      <w:tblPr/>
      <w:tcPr>
        <w:tcBorders>
          <w:top w:val="double" w:sz="4" w:space="0" w:color="000B41" w:themeColor="accent1"/>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Listetabell6fargerikuthevingsfarge2">
    <w:name w:val="List Table 6 Colorful Accent 2"/>
    <w:basedOn w:val="Vanligtabell"/>
    <w:uiPriority w:val="51"/>
    <w:rsid w:val="00813ED6"/>
    <w:pPr>
      <w:spacing w:after="0" w:line="240" w:lineRule="auto"/>
    </w:pPr>
    <w:rPr>
      <w:color w:val="212165" w:themeColor="accent2" w:themeShade="BF"/>
    </w:rPr>
    <w:tblPr>
      <w:tblStyleRowBandSize w:val="1"/>
      <w:tblStyleColBandSize w:val="1"/>
      <w:tblBorders>
        <w:top w:val="single" w:sz="4" w:space="0" w:color="2D2D87" w:themeColor="accent2"/>
        <w:bottom w:val="single" w:sz="4" w:space="0" w:color="2D2D87" w:themeColor="accent2"/>
      </w:tblBorders>
    </w:tblPr>
    <w:tblStylePr w:type="firstRow">
      <w:rPr>
        <w:b/>
        <w:bCs/>
      </w:rPr>
      <w:tblPr/>
      <w:tcPr>
        <w:tcBorders>
          <w:bottom w:val="single" w:sz="4" w:space="0" w:color="2D2D87" w:themeColor="accent2"/>
        </w:tcBorders>
      </w:tcPr>
    </w:tblStylePr>
    <w:tblStylePr w:type="lastRow">
      <w:rPr>
        <w:b/>
        <w:bCs/>
      </w:rPr>
      <w:tblPr/>
      <w:tcPr>
        <w:tcBorders>
          <w:top w:val="double" w:sz="4" w:space="0" w:color="2D2D87" w:themeColor="accent2"/>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Listetabell6fargerikuthevingsfarge3">
    <w:name w:val="List Table 6 Colorful Accent 3"/>
    <w:basedOn w:val="Vanligtabell"/>
    <w:uiPriority w:val="51"/>
    <w:rsid w:val="00813ED6"/>
    <w:pPr>
      <w:spacing w:after="0" w:line="240" w:lineRule="auto"/>
    </w:pPr>
    <w:rPr>
      <w:color w:val="19538E" w:themeColor="accent3" w:themeShade="BF"/>
    </w:rPr>
    <w:tblPr>
      <w:tblStyleRowBandSize w:val="1"/>
      <w:tblStyleColBandSize w:val="1"/>
      <w:tblBorders>
        <w:top w:val="single" w:sz="4" w:space="0" w:color="2270BF" w:themeColor="accent3"/>
        <w:bottom w:val="single" w:sz="4" w:space="0" w:color="2270BF" w:themeColor="accent3"/>
      </w:tblBorders>
    </w:tblPr>
    <w:tblStylePr w:type="firstRow">
      <w:rPr>
        <w:b/>
        <w:bCs/>
      </w:rPr>
      <w:tblPr/>
      <w:tcPr>
        <w:tcBorders>
          <w:bottom w:val="single" w:sz="4" w:space="0" w:color="2270BF" w:themeColor="accent3"/>
        </w:tcBorders>
      </w:tcPr>
    </w:tblStylePr>
    <w:tblStylePr w:type="lastRow">
      <w:rPr>
        <w:b/>
        <w:bCs/>
      </w:rPr>
      <w:tblPr/>
      <w:tcPr>
        <w:tcBorders>
          <w:top w:val="double" w:sz="4" w:space="0" w:color="2270BF" w:themeColor="accent3"/>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Listetabell6fargerikuthevingsfarge4">
    <w:name w:val="List Table 6 Colorful Accent 4"/>
    <w:basedOn w:val="Vanligtabell"/>
    <w:uiPriority w:val="51"/>
    <w:rsid w:val="00813ED6"/>
    <w:pPr>
      <w:spacing w:after="0" w:line="240" w:lineRule="auto"/>
    </w:pPr>
    <w:rPr>
      <w:color w:val="369393" w:themeColor="accent4" w:themeShade="BF"/>
    </w:rPr>
    <w:tblPr>
      <w:tblStyleRowBandSize w:val="1"/>
      <w:tblStyleColBandSize w:val="1"/>
      <w:tblBorders>
        <w:top w:val="single" w:sz="4" w:space="0" w:color="50BEBE" w:themeColor="accent4"/>
        <w:bottom w:val="single" w:sz="4" w:space="0" w:color="50BEBE" w:themeColor="accent4"/>
      </w:tblBorders>
    </w:tblPr>
    <w:tblStylePr w:type="firstRow">
      <w:rPr>
        <w:b/>
        <w:bCs/>
      </w:rPr>
      <w:tblPr/>
      <w:tcPr>
        <w:tcBorders>
          <w:bottom w:val="single" w:sz="4" w:space="0" w:color="50BEBE" w:themeColor="accent4"/>
        </w:tcBorders>
      </w:tcPr>
    </w:tblStylePr>
    <w:tblStylePr w:type="lastRow">
      <w:rPr>
        <w:b/>
        <w:bCs/>
      </w:rPr>
      <w:tblPr/>
      <w:tcPr>
        <w:tcBorders>
          <w:top w:val="double" w:sz="4" w:space="0" w:color="50BEBE" w:themeColor="accent4"/>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Listetabell6fargerikuthevingsfarge5">
    <w:name w:val="List Table 6 Colorful Accent 5"/>
    <w:basedOn w:val="Vanligtabell"/>
    <w:uiPriority w:val="51"/>
    <w:rsid w:val="00813ED6"/>
    <w:pPr>
      <w:spacing w:after="0" w:line="240" w:lineRule="auto"/>
    </w:pPr>
    <w:rPr>
      <w:color w:val="4A8621" w:themeColor="accent5" w:themeShade="BF"/>
    </w:rPr>
    <w:tblPr>
      <w:tblStyleRowBandSize w:val="1"/>
      <w:tblStyleColBandSize w:val="1"/>
      <w:tblBorders>
        <w:top w:val="single" w:sz="4" w:space="0" w:color="64B42D" w:themeColor="accent5"/>
        <w:bottom w:val="single" w:sz="4" w:space="0" w:color="64B42D" w:themeColor="accent5"/>
      </w:tblBorders>
    </w:tblPr>
    <w:tblStylePr w:type="firstRow">
      <w:rPr>
        <w:b/>
        <w:bCs/>
      </w:rPr>
      <w:tblPr/>
      <w:tcPr>
        <w:tcBorders>
          <w:bottom w:val="single" w:sz="4" w:space="0" w:color="64B42D" w:themeColor="accent5"/>
        </w:tcBorders>
      </w:tcPr>
    </w:tblStylePr>
    <w:tblStylePr w:type="lastRow">
      <w:rPr>
        <w:b/>
        <w:bCs/>
      </w:rPr>
      <w:tblPr/>
      <w:tcPr>
        <w:tcBorders>
          <w:top w:val="double" w:sz="4" w:space="0" w:color="64B42D" w:themeColor="accent5"/>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Listetabell6fargerikuthevingsfarge6">
    <w:name w:val="List Table 6 Colorful Accent 6"/>
    <w:basedOn w:val="Vanligtabell"/>
    <w:uiPriority w:val="51"/>
    <w:rsid w:val="00813ED6"/>
    <w:pPr>
      <w:spacing w:after="0" w:line="240" w:lineRule="auto"/>
    </w:pPr>
    <w:rPr>
      <w:color w:val="BFB700" w:themeColor="accent6" w:themeShade="BF"/>
    </w:rPr>
    <w:tblPr>
      <w:tblStyleRowBandSize w:val="1"/>
      <w:tblStyleColBandSize w:val="1"/>
      <w:tblBorders>
        <w:top w:val="single" w:sz="4" w:space="0" w:color="FFF500" w:themeColor="accent6"/>
        <w:bottom w:val="single" w:sz="4" w:space="0" w:color="FFF500" w:themeColor="accent6"/>
      </w:tblBorders>
    </w:tblPr>
    <w:tblStylePr w:type="firstRow">
      <w:rPr>
        <w:b/>
        <w:bCs/>
      </w:rPr>
      <w:tblPr/>
      <w:tcPr>
        <w:tcBorders>
          <w:bottom w:val="single" w:sz="4" w:space="0" w:color="FFF500" w:themeColor="accent6"/>
        </w:tcBorders>
      </w:tcPr>
    </w:tblStylePr>
    <w:tblStylePr w:type="lastRow">
      <w:rPr>
        <w:b/>
        <w:bCs/>
      </w:rPr>
      <w:tblPr/>
      <w:tcPr>
        <w:tcBorders>
          <w:top w:val="double" w:sz="4" w:space="0" w:color="FFF500" w:themeColor="accent6"/>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Listetabell7fargerik">
    <w:name w:val="List Table 7 Colorful"/>
    <w:basedOn w:val="Vanligtabell"/>
    <w:uiPriority w:val="52"/>
    <w:rsid w:val="00813ED6"/>
    <w:pPr>
      <w:spacing w:after="0" w:line="240" w:lineRule="auto"/>
    </w:pPr>
    <w:rPr>
      <w:color w:val="231F2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31F2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31F2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31F2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31F20" w:themeColor="text1"/>
        </w:tcBorders>
        <w:shd w:val="clear" w:color="auto" w:fill="FFFFFF" w:themeFill="background1"/>
      </w:tcPr>
    </w:tblStylePr>
    <w:tblStylePr w:type="band1Vert">
      <w:tblPr/>
      <w:tcPr>
        <w:shd w:val="clear" w:color="auto" w:fill="D5CFD1" w:themeFill="text1" w:themeFillTint="33"/>
      </w:tcPr>
    </w:tblStylePr>
    <w:tblStylePr w:type="band1Horz">
      <w:tblPr/>
      <w:tcPr>
        <w:shd w:val="clear" w:color="auto" w:fill="D5CFD1"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1">
    <w:name w:val="List Table 7 Colorful Accent 1"/>
    <w:basedOn w:val="Vanligtabell"/>
    <w:uiPriority w:val="52"/>
    <w:rsid w:val="00813ED6"/>
    <w:pPr>
      <w:spacing w:after="0" w:line="240" w:lineRule="auto"/>
    </w:pPr>
    <w:rPr>
      <w:color w:val="000830"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B41"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B41"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B41"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B41" w:themeColor="accent1"/>
        </w:tcBorders>
        <w:shd w:val="clear" w:color="auto" w:fill="FFFFFF" w:themeFill="background1"/>
      </w:tcPr>
    </w:tblStylePr>
    <w:tblStylePr w:type="band1Vert">
      <w:tblPr/>
      <w:tcPr>
        <w:shd w:val="clear" w:color="auto" w:fill="A6B5FF" w:themeFill="accent1" w:themeFillTint="33"/>
      </w:tcPr>
    </w:tblStylePr>
    <w:tblStylePr w:type="band1Horz">
      <w:tblPr/>
      <w:tcPr>
        <w:shd w:val="clear" w:color="auto" w:fill="A6B5FF"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2">
    <w:name w:val="List Table 7 Colorful Accent 2"/>
    <w:basedOn w:val="Vanligtabell"/>
    <w:uiPriority w:val="52"/>
    <w:rsid w:val="00813ED6"/>
    <w:pPr>
      <w:spacing w:after="0" w:line="240" w:lineRule="auto"/>
    </w:pPr>
    <w:rPr>
      <w:color w:val="212165"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D2D87"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D2D87"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D2D87"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D2D87" w:themeColor="accent2"/>
        </w:tcBorders>
        <w:shd w:val="clear" w:color="auto" w:fill="FFFFFF" w:themeFill="background1"/>
      </w:tcPr>
    </w:tblStylePr>
    <w:tblStylePr w:type="band1Vert">
      <w:tblPr/>
      <w:tcPr>
        <w:shd w:val="clear" w:color="auto" w:fill="CDCDEE" w:themeFill="accent2" w:themeFillTint="33"/>
      </w:tcPr>
    </w:tblStylePr>
    <w:tblStylePr w:type="band1Horz">
      <w:tblPr/>
      <w:tcPr>
        <w:shd w:val="clear" w:color="auto" w:fill="CDCDEE"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3">
    <w:name w:val="List Table 7 Colorful Accent 3"/>
    <w:basedOn w:val="Vanligtabell"/>
    <w:uiPriority w:val="52"/>
    <w:rsid w:val="00813ED6"/>
    <w:pPr>
      <w:spacing w:after="0" w:line="240" w:lineRule="auto"/>
    </w:pPr>
    <w:rPr>
      <w:color w:val="19538E"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270BF"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270BF"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270BF"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270BF" w:themeColor="accent3"/>
        </w:tcBorders>
        <w:shd w:val="clear" w:color="auto" w:fill="FFFFFF" w:themeFill="background1"/>
      </w:tcPr>
    </w:tblStylePr>
    <w:tblStylePr w:type="band1Vert">
      <w:tblPr/>
      <w:tcPr>
        <w:shd w:val="clear" w:color="auto" w:fill="CEE2F6" w:themeFill="accent3" w:themeFillTint="33"/>
      </w:tcPr>
    </w:tblStylePr>
    <w:tblStylePr w:type="band1Horz">
      <w:tblPr/>
      <w:tcPr>
        <w:shd w:val="clear" w:color="auto" w:fill="CEE2F6"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4">
    <w:name w:val="List Table 7 Colorful Accent 4"/>
    <w:basedOn w:val="Vanligtabell"/>
    <w:uiPriority w:val="52"/>
    <w:rsid w:val="00813ED6"/>
    <w:pPr>
      <w:spacing w:after="0" w:line="240" w:lineRule="auto"/>
    </w:pPr>
    <w:rPr>
      <w:color w:val="369393"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0BEB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0BEB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0BEB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0BEBE" w:themeColor="accent4"/>
        </w:tcBorders>
        <w:shd w:val="clear" w:color="auto" w:fill="FFFFFF" w:themeFill="background1"/>
      </w:tcPr>
    </w:tblStylePr>
    <w:tblStylePr w:type="band1Vert">
      <w:tblPr/>
      <w:tcPr>
        <w:shd w:val="clear" w:color="auto" w:fill="DCF2F2" w:themeFill="accent4" w:themeFillTint="33"/>
      </w:tcPr>
    </w:tblStylePr>
    <w:tblStylePr w:type="band1Horz">
      <w:tblPr/>
      <w:tcPr>
        <w:shd w:val="clear" w:color="auto" w:fill="DCF2F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5">
    <w:name w:val="List Table 7 Colorful Accent 5"/>
    <w:basedOn w:val="Vanligtabell"/>
    <w:uiPriority w:val="52"/>
    <w:rsid w:val="00813ED6"/>
    <w:pPr>
      <w:spacing w:after="0" w:line="240" w:lineRule="auto"/>
    </w:pPr>
    <w:rPr>
      <w:color w:val="4A8621"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4B42D"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4B42D"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4B42D"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4B42D" w:themeColor="accent5"/>
        </w:tcBorders>
        <w:shd w:val="clear" w:color="auto" w:fill="FFFFFF" w:themeFill="background1"/>
      </w:tcPr>
    </w:tblStylePr>
    <w:tblStylePr w:type="band1Vert">
      <w:tblPr/>
      <w:tcPr>
        <w:shd w:val="clear" w:color="auto" w:fill="DFF3D1" w:themeFill="accent5" w:themeFillTint="33"/>
      </w:tcPr>
    </w:tblStylePr>
    <w:tblStylePr w:type="band1Horz">
      <w:tblPr/>
      <w:tcPr>
        <w:shd w:val="clear" w:color="auto" w:fill="DFF3D1"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6">
    <w:name w:val="List Table 7 Colorful Accent 6"/>
    <w:basedOn w:val="Vanligtabell"/>
    <w:uiPriority w:val="52"/>
    <w:rsid w:val="00813ED6"/>
    <w:pPr>
      <w:spacing w:after="0" w:line="240" w:lineRule="auto"/>
    </w:pPr>
    <w:rPr>
      <w:color w:val="BFB700"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F500"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F500"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F500"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F500" w:themeColor="accent6"/>
        </w:tcBorders>
        <w:shd w:val="clear" w:color="auto" w:fill="FFFFFF" w:themeFill="background1"/>
      </w:tcPr>
    </w:tblStylePr>
    <w:tblStylePr w:type="band1Vert">
      <w:tblPr/>
      <w:tcPr>
        <w:shd w:val="clear" w:color="auto" w:fill="FFFDCC" w:themeFill="accent6" w:themeFillTint="33"/>
      </w:tcPr>
    </w:tblStylePr>
    <w:tblStylePr w:type="band1Horz">
      <w:tblPr/>
      <w:tcPr>
        <w:shd w:val="clear" w:color="auto" w:fill="FFFDCC"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ysliste">
    <w:name w:val="Light List"/>
    <w:basedOn w:val="Vanligtabell"/>
    <w:uiPriority w:val="61"/>
    <w:semiHidden/>
    <w:unhideWhenUsed/>
    <w:rsid w:val="00813ED6"/>
    <w:pPr>
      <w:spacing w:after="0" w:line="240" w:lineRule="auto"/>
    </w:p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tblBorders>
    </w:tblPr>
    <w:tblStylePr w:type="firstRow">
      <w:pPr>
        <w:spacing w:before="0" w:after="0" w:line="240" w:lineRule="auto"/>
      </w:pPr>
      <w:rPr>
        <w:b/>
        <w:bCs/>
        <w:color w:val="FFFFFF" w:themeColor="background1"/>
      </w:rPr>
      <w:tblPr/>
      <w:tcPr>
        <w:shd w:val="clear" w:color="auto" w:fill="231F20" w:themeFill="text1"/>
      </w:tcPr>
    </w:tblStylePr>
    <w:tblStylePr w:type="lastRow">
      <w:pPr>
        <w:spacing w:before="0" w:after="0" w:line="240" w:lineRule="auto"/>
      </w:pPr>
      <w:rPr>
        <w:b/>
        <w:bCs/>
      </w:rPr>
      <w:tblPr/>
      <w:tcPr>
        <w:tcBorders>
          <w:top w:val="double" w:sz="6" w:space="0" w:color="231F20" w:themeColor="text1"/>
          <w:left w:val="single" w:sz="8" w:space="0" w:color="231F20" w:themeColor="text1"/>
          <w:bottom w:val="single" w:sz="8" w:space="0" w:color="231F20" w:themeColor="text1"/>
          <w:right w:val="single" w:sz="8" w:space="0" w:color="231F20" w:themeColor="text1"/>
        </w:tcBorders>
      </w:tcPr>
    </w:tblStylePr>
    <w:tblStylePr w:type="firstCol">
      <w:rPr>
        <w:b/>
        <w:bCs/>
      </w:rPr>
    </w:tblStylePr>
    <w:tblStylePr w:type="lastCol">
      <w:rPr>
        <w:b/>
        <w:bCs/>
      </w:rPr>
    </w:tblStylePr>
    <w:tblStylePr w:type="band1Vert">
      <w:tblPr/>
      <w:tcPr>
        <w:tcBorders>
          <w:top w:val="single" w:sz="8" w:space="0" w:color="231F20" w:themeColor="text1"/>
          <w:left w:val="single" w:sz="8" w:space="0" w:color="231F20" w:themeColor="text1"/>
          <w:bottom w:val="single" w:sz="8" w:space="0" w:color="231F20" w:themeColor="text1"/>
          <w:right w:val="single" w:sz="8" w:space="0" w:color="231F20" w:themeColor="text1"/>
        </w:tcBorders>
      </w:tcPr>
    </w:tblStylePr>
    <w:tblStylePr w:type="band1Horz">
      <w:tblPr/>
      <w:tcPr>
        <w:tcBorders>
          <w:top w:val="single" w:sz="8" w:space="0" w:color="231F20" w:themeColor="text1"/>
          <w:left w:val="single" w:sz="8" w:space="0" w:color="231F20" w:themeColor="text1"/>
          <w:bottom w:val="single" w:sz="8" w:space="0" w:color="231F20" w:themeColor="text1"/>
          <w:right w:val="single" w:sz="8" w:space="0" w:color="231F20" w:themeColor="text1"/>
        </w:tcBorders>
      </w:tcPr>
    </w:tblStylePr>
  </w:style>
  <w:style w:type="table" w:styleId="Lyslisteuthevingsfarge1">
    <w:name w:val="Light List Accent 1"/>
    <w:basedOn w:val="Vanligtabell"/>
    <w:uiPriority w:val="61"/>
    <w:semiHidden/>
    <w:unhideWhenUsed/>
    <w:rsid w:val="00813ED6"/>
    <w:pPr>
      <w:spacing w:after="0" w:line="240" w:lineRule="auto"/>
    </w:pPr>
    <w:tblPr>
      <w:tblStyleRowBandSize w:val="1"/>
      <w:tblStyleColBandSize w:val="1"/>
      <w:tblBorders>
        <w:top w:val="single" w:sz="8" w:space="0" w:color="000B41" w:themeColor="accent1"/>
        <w:left w:val="single" w:sz="8" w:space="0" w:color="000B41" w:themeColor="accent1"/>
        <w:bottom w:val="single" w:sz="8" w:space="0" w:color="000B41" w:themeColor="accent1"/>
        <w:right w:val="single" w:sz="8" w:space="0" w:color="000B41" w:themeColor="accent1"/>
      </w:tblBorders>
    </w:tblPr>
    <w:tblStylePr w:type="firstRow">
      <w:pPr>
        <w:spacing w:before="0" w:after="0" w:line="240" w:lineRule="auto"/>
      </w:pPr>
      <w:rPr>
        <w:b/>
        <w:bCs/>
        <w:color w:val="FFFFFF" w:themeColor="background1"/>
      </w:rPr>
      <w:tblPr/>
      <w:tcPr>
        <w:shd w:val="clear" w:color="auto" w:fill="000B41" w:themeFill="accent1"/>
      </w:tcPr>
    </w:tblStylePr>
    <w:tblStylePr w:type="lastRow">
      <w:pPr>
        <w:spacing w:before="0" w:after="0" w:line="240" w:lineRule="auto"/>
      </w:pPr>
      <w:rPr>
        <w:b/>
        <w:bCs/>
      </w:rPr>
      <w:tblPr/>
      <w:tcPr>
        <w:tcBorders>
          <w:top w:val="double" w:sz="6" w:space="0" w:color="000B41" w:themeColor="accent1"/>
          <w:left w:val="single" w:sz="8" w:space="0" w:color="000B41" w:themeColor="accent1"/>
          <w:bottom w:val="single" w:sz="8" w:space="0" w:color="000B41" w:themeColor="accent1"/>
          <w:right w:val="single" w:sz="8" w:space="0" w:color="000B41" w:themeColor="accent1"/>
        </w:tcBorders>
      </w:tcPr>
    </w:tblStylePr>
    <w:tblStylePr w:type="firstCol">
      <w:rPr>
        <w:b/>
        <w:bCs/>
      </w:rPr>
    </w:tblStylePr>
    <w:tblStylePr w:type="lastCol">
      <w:rPr>
        <w:b/>
        <w:bCs/>
      </w:rPr>
    </w:tblStylePr>
    <w:tblStylePr w:type="band1Vert">
      <w:tblPr/>
      <w:tcPr>
        <w:tcBorders>
          <w:top w:val="single" w:sz="8" w:space="0" w:color="000B41" w:themeColor="accent1"/>
          <w:left w:val="single" w:sz="8" w:space="0" w:color="000B41" w:themeColor="accent1"/>
          <w:bottom w:val="single" w:sz="8" w:space="0" w:color="000B41" w:themeColor="accent1"/>
          <w:right w:val="single" w:sz="8" w:space="0" w:color="000B41" w:themeColor="accent1"/>
        </w:tcBorders>
      </w:tcPr>
    </w:tblStylePr>
    <w:tblStylePr w:type="band1Horz">
      <w:tblPr/>
      <w:tcPr>
        <w:tcBorders>
          <w:top w:val="single" w:sz="8" w:space="0" w:color="000B41" w:themeColor="accent1"/>
          <w:left w:val="single" w:sz="8" w:space="0" w:color="000B41" w:themeColor="accent1"/>
          <w:bottom w:val="single" w:sz="8" w:space="0" w:color="000B41" w:themeColor="accent1"/>
          <w:right w:val="single" w:sz="8" w:space="0" w:color="000B41" w:themeColor="accent1"/>
        </w:tcBorders>
      </w:tcPr>
    </w:tblStylePr>
  </w:style>
  <w:style w:type="table" w:styleId="Lyslisteuthevingsfarge2">
    <w:name w:val="Light List Accent 2"/>
    <w:basedOn w:val="Vanligtabell"/>
    <w:uiPriority w:val="61"/>
    <w:semiHidden/>
    <w:unhideWhenUsed/>
    <w:rsid w:val="00813ED6"/>
    <w:pPr>
      <w:spacing w:after="0" w:line="240" w:lineRule="auto"/>
    </w:pPr>
    <w:tblPr>
      <w:tblStyleRowBandSize w:val="1"/>
      <w:tblStyleColBandSize w:val="1"/>
      <w:tblBorders>
        <w:top w:val="single" w:sz="8" w:space="0" w:color="2D2D87" w:themeColor="accent2"/>
        <w:left w:val="single" w:sz="8" w:space="0" w:color="2D2D87" w:themeColor="accent2"/>
        <w:bottom w:val="single" w:sz="8" w:space="0" w:color="2D2D87" w:themeColor="accent2"/>
        <w:right w:val="single" w:sz="8" w:space="0" w:color="2D2D87" w:themeColor="accent2"/>
      </w:tblBorders>
    </w:tblPr>
    <w:tblStylePr w:type="firstRow">
      <w:pPr>
        <w:spacing w:before="0" w:after="0" w:line="240" w:lineRule="auto"/>
      </w:pPr>
      <w:rPr>
        <w:b/>
        <w:bCs/>
        <w:color w:val="FFFFFF" w:themeColor="background1"/>
      </w:rPr>
      <w:tblPr/>
      <w:tcPr>
        <w:shd w:val="clear" w:color="auto" w:fill="2D2D87" w:themeFill="accent2"/>
      </w:tcPr>
    </w:tblStylePr>
    <w:tblStylePr w:type="lastRow">
      <w:pPr>
        <w:spacing w:before="0" w:after="0" w:line="240" w:lineRule="auto"/>
      </w:pPr>
      <w:rPr>
        <w:b/>
        <w:bCs/>
      </w:rPr>
      <w:tblPr/>
      <w:tcPr>
        <w:tcBorders>
          <w:top w:val="double" w:sz="6" w:space="0" w:color="2D2D87" w:themeColor="accent2"/>
          <w:left w:val="single" w:sz="8" w:space="0" w:color="2D2D87" w:themeColor="accent2"/>
          <w:bottom w:val="single" w:sz="8" w:space="0" w:color="2D2D87" w:themeColor="accent2"/>
          <w:right w:val="single" w:sz="8" w:space="0" w:color="2D2D87" w:themeColor="accent2"/>
        </w:tcBorders>
      </w:tcPr>
    </w:tblStylePr>
    <w:tblStylePr w:type="firstCol">
      <w:rPr>
        <w:b/>
        <w:bCs/>
      </w:rPr>
    </w:tblStylePr>
    <w:tblStylePr w:type="lastCol">
      <w:rPr>
        <w:b/>
        <w:bCs/>
      </w:rPr>
    </w:tblStylePr>
    <w:tblStylePr w:type="band1Vert">
      <w:tblPr/>
      <w:tcPr>
        <w:tcBorders>
          <w:top w:val="single" w:sz="8" w:space="0" w:color="2D2D87" w:themeColor="accent2"/>
          <w:left w:val="single" w:sz="8" w:space="0" w:color="2D2D87" w:themeColor="accent2"/>
          <w:bottom w:val="single" w:sz="8" w:space="0" w:color="2D2D87" w:themeColor="accent2"/>
          <w:right w:val="single" w:sz="8" w:space="0" w:color="2D2D87" w:themeColor="accent2"/>
        </w:tcBorders>
      </w:tcPr>
    </w:tblStylePr>
    <w:tblStylePr w:type="band1Horz">
      <w:tblPr/>
      <w:tcPr>
        <w:tcBorders>
          <w:top w:val="single" w:sz="8" w:space="0" w:color="2D2D87" w:themeColor="accent2"/>
          <w:left w:val="single" w:sz="8" w:space="0" w:color="2D2D87" w:themeColor="accent2"/>
          <w:bottom w:val="single" w:sz="8" w:space="0" w:color="2D2D87" w:themeColor="accent2"/>
          <w:right w:val="single" w:sz="8" w:space="0" w:color="2D2D87" w:themeColor="accent2"/>
        </w:tcBorders>
      </w:tcPr>
    </w:tblStylePr>
  </w:style>
  <w:style w:type="table" w:styleId="Lyslisteuthevingsfarge3">
    <w:name w:val="Light List Accent 3"/>
    <w:basedOn w:val="Vanligtabell"/>
    <w:uiPriority w:val="61"/>
    <w:semiHidden/>
    <w:unhideWhenUsed/>
    <w:rsid w:val="00813ED6"/>
    <w:pPr>
      <w:spacing w:after="0" w:line="240" w:lineRule="auto"/>
    </w:pPr>
    <w:tblPr>
      <w:tblStyleRowBandSize w:val="1"/>
      <w:tblStyleColBandSize w:val="1"/>
      <w:tblBorders>
        <w:top w:val="single" w:sz="8" w:space="0" w:color="2270BF" w:themeColor="accent3"/>
        <w:left w:val="single" w:sz="8" w:space="0" w:color="2270BF" w:themeColor="accent3"/>
        <w:bottom w:val="single" w:sz="8" w:space="0" w:color="2270BF" w:themeColor="accent3"/>
        <w:right w:val="single" w:sz="8" w:space="0" w:color="2270BF" w:themeColor="accent3"/>
      </w:tblBorders>
    </w:tblPr>
    <w:tblStylePr w:type="firstRow">
      <w:pPr>
        <w:spacing w:before="0" w:after="0" w:line="240" w:lineRule="auto"/>
      </w:pPr>
      <w:rPr>
        <w:b/>
        <w:bCs/>
        <w:color w:val="FFFFFF" w:themeColor="background1"/>
      </w:rPr>
      <w:tblPr/>
      <w:tcPr>
        <w:shd w:val="clear" w:color="auto" w:fill="2270BF" w:themeFill="accent3"/>
      </w:tcPr>
    </w:tblStylePr>
    <w:tblStylePr w:type="lastRow">
      <w:pPr>
        <w:spacing w:before="0" w:after="0" w:line="240" w:lineRule="auto"/>
      </w:pPr>
      <w:rPr>
        <w:b/>
        <w:bCs/>
      </w:rPr>
      <w:tblPr/>
      <w:tcPr>
        <w:tcBorders>
          <w:top w:val="double" w:sz="6" w:space="0" w:color="2270BF" w:themeColor="accent3"/>
          <w:left w:val="single" w:sz="8" w:space="0" w:color="2270BF" w:themeColor="accent3"/>
          <w:bottom w:val="single" w:sz="8" w:space="0" w:color="2270BF" w:themeColor="accent3"/>
          <w:right w:val="single" w:sz="8" w:space="0" w:color="2270BF" w:themeColor="accent3"/>
        </w:tcBorders>
      </w:tcPr>
    </w:tblStylePr>
    <w:tblStylePr w:type="firstCol">
      <w:rPr>
        <w:b/>
        <w:bCs/>
      </w:rPr>
    </w:tblStylePr>
    <w:tblStylePr w:type="lastCol">
      <w:rPr>
        <w:b/>
        <w:bCs/>
      </w:rPr>
    </w:tblStylePr>
    <w:tblStylePr w:type="band1Vert">
      <w:tblPr/>
      <w:tcPr>
        <w:tcBorders>
          <w:top w:val="single" w:sz="8" w:space="0" w:color="2270BF" w:themeColor="accent3"/>
          <w:left w:val="single" w:sz="8" w:space="0" w:color="2270BF" w:themeColor="accent3"/>
          <w:bottom w:val="single" w:sz="8" w:space="0" w:color="2270BF" w:themeColor="accent3"/>
          <w:right w:val="single" w:sz="8" w:space="0" w:color="2270BF" w:themeColor="accent3"/>
        </w:tcBorders>
      </w:tcPr>
    </w:tblStylePr>
    <w:tblStylePr w:type="band1Horz">
      <w:tblPr/>
      <w:tcPr>
        <w:tcBorders>
          <w:top w:val="single" w:sz="8" w:space="0" w:color="2270BF" w:themeColor="accent3"/>
          <w:left w:val="single" w:sz="8" w:space="0" w:color="2270BF" w:themeColor="accent3"/>
          <w:bottom w:val="single" w:sz="8" w:space="0" w:color="2270BF" w:themeColor="accent3"/>
          <w:right w:val="single" w:sz="8" w:space="0" w:color="2270BF" w:themeColor="accent3"/>
        </w:tcBorders>
      </w:tcPr>
    </w:tblStylePr>
  </w:style>
  <w:style w:type="table" w:styleId="Lyslisteuthevingsfarge4">
    <w:name w:val="Light List Accent 4"/>
    <w:basedOn w:val="Vanligtabell"/>
    <w:uiPriority w:val="61"/>
    <w:semiHidden/>
    <w:unhideWhenUsed/>
    <w:rsid w:val="00813ED6"/>
    <w:pPr>
      <w:spacing w:after="0" w:line="240" w:lineRule="auto"/>
    </w:pPr>
    <w:tblPr>
      <w:tblStyleRowBandSize w:val="1"/>
      <w:tblStyleColBandSize w:val="1"/>
      <w:tblBorders>
        <w:top w:val="single" w:sz="8" w:space="0" w:color="50BEBE" w:themeColor="accent4"/>
        <w:left w:val="single" w:sz="8" w:space="0" w:color="50BEBE" w:themeColor="accent4"/>
        <w:bottom w:val="single" w:sz="8" w:space="0" w:color="50BEBE" w:themeColor="accent4"/>
        <w:right w:val="single" w:sz="8" w:space="0" w:color="50BEBE" w:themeColor="accent4"/>
      </w:tblBorders>
    </w:tblPr>
    <w:tblStylePr w:type="firstRow">
      <w:pPr>
        <w:spacing w:before="0" w:after="0" w:line="240" w:lineRule="auto"/>
      </w:pPr>
      <w:rPr>
        <w:b/>
        <w:bCs/>
        <w:color w:val="FFFFFF" w:themeColor="background1"/>
      </w:rPr>
      <w:tblPr/>
      <w:tcPr>
        <w:shd w:val="clear" w:color="auto" w:fill="50BEBE" w:themeFill="accent4"/>
      </w:tcPr>
    </w:tblStylePr>
    <w:tblStylePr w:type="lastRow">
      <w:pPr>
        <w:spacing w:before="0" w:after="0" w:line="240" w:lineRule="auto"/>
      </w:pPr>
      <w:rPr>
        <w:b/>
        <w:bCs/>
      </w:rPr>
      <w:tblPr/>
      <w:tcPr>
        <w:tcBorders>
          <w:top w:val="double" w:sz="6" w:space="0" w:color="50BEBE" w:themeColor="accent4"/>
          <w:left w:val="single" w:sz="8" w:space="0" w:color="50BEBE" w:themeColor="accent4"/>
          <w:bottom w:val="single" w:sz="8" w:space="0" w:color="50BEBE" w:themeColor="accent4"/>
          <w:right w:val="single" w:sz="8" w:space="0" w:color="50BEBE" w:themeColor="accent4"/>
        </w:tcBorders>
      </w:tcPr>
    </w:tblStylePr>
    <w:tblStylePr w:type="firstCol">
      <w:rPr>
        <w:b/>
        <w:bCs/>
      </w:rPr>
    </w:tblStylePr>
    <w:tblStylePr w:type="lastCol">
      <w:rPr>
        <w:b/>
        <w:bCs/>
      </w:rPr>
    </w:tblStylePr>
    <w:tblStylePr w:type="band1Vert">
      <w:tblPr/>
      <w:tcPr>
        <w:tcBorders>
          <w:top w:val="single" w:sz="8" w:space="0" w:color="50BEBE" w:themeColor="accent4"/>
          <w:left w:val="single" w:sz="8" w:space="0" w:color="50BEBE" w:themeColor="accent4"/>
          <w:bottom w:val="single" w:sz="8" w:space="0" w:color="50BEBE" w:themeColor="accent4"/>
          <w:right w:val="single" w:sz="8" w:space="0" w:color="50BEBE" w:themeColor="accent4"/>
        </w:tcBorders>
      </w:tcPr>
    </w:tblStylePr>
    <w:tblStylePr w:type="band1Horz">
      <w:tblPr/>
      <w:tcPr>
        <w:tcBorders>
          <w:top w:val="single" w:sz="8" w:space="0" w:color="50BEBE" w:themeColor="accent4"/>
          <w:left w:val="single" w:sz="8" w:space="0" w:color="50BEBE" w:themeColor="accent4"/>
          <w:bottom w:val="single" w:sz="8" w:space="0" w:color="50BEBE" w:themeColor="accent4"/>
          <w:right w:val="single" w:sz="8" w:space="0" w:color="50BEBE" w:themeColor="accent4"/>
        </w:tcBorders>
      </w:tcPr>
    </w:tblStylePr>
  </w:style>
  <w:style w:type="table" w:styleId="Lyslisteuthevingsfarge5">
    <w:name w:val="Light List Accent 5"/>
    <w:basedOn w:val="Vanligtabell"/>
    <w:uiPriority w:val="61"/>
    <w:semiHidden/>
    <w:unhideWhenUsed/>
    <w:rsid w:val="00813ED6"/>
    <w:pPr>
      <w:spacing w:after="0" w:line="240" w:lineRule="auto"/>
    </w:pPr>
    <w:tblPr>
      <w:tblStyleRowBandSize w:val="1"/>
      <w:tblStyleColBandSize w:val="1"/>
      <w:tblBorders>
        <w:top w:val="single" w:sz="8" w:space="0" w:color="64B42D" w:themeColor="accent5"/>
        <w:left w:val="single" w:sz="8" w:space="0" w:color="64B42D" w:themeColor="accent5"/>
        <w:bottom w:val="single" w:sz="8" w:space="0" w:color="64B42D" w:themeColor="accent5"/>
        <w:right w:val="single" w:sz="8" w:space="0" w:color="64B42D" w:themeColor="accent5"/>
      </w:tblBorders>
    </w:tblPr>
    <w:tblStylePr w:type="firstRow">
      <w:pPr>
        <w:spacing w:before="0" w:after="0" w:line="240" w:lineRule="auto"/>
      </w:pPr>
      <w:rPr>
        <w:b/>
        <w:bCs/>
        <w:color w:val="FFFFFF" w:themeColor="background1"/>
      </w:rPr>
      <w:tblPr/>
      <w:tcPr>
        <w:shd w:val="clear" w:color="auto" w:fill="64B42D" w:themeFill="accent5"/>
      </w:tcPr>
    </w:tblStylePr>
    <w:tblStylePr w:type="lastRow">
      <w:pPr>
        <w:spacing w:before="0" w:after="0" w:line="240" w:lineRule="auto"/>
      </w:pPr>
      <w:rPr>
        <w:b/>
        <w:bCs/>
      </w:rPr>
      <w:tblPr/>
      <w:tcPr>
        <w:tcBorders>
          <w:top w:val="double" w:sz="6" w:space="0" w:color="64B42D" w:themeColor="accent5"/>
          <w:left w:val="single" w:sz="8" w:space="0" w:color="64B42D" w:themeColor="accent5"/>
          <w:bottom w:val="single" w:sz="8" w:space="0" w:color="64B42D" w:themeColor="accent5"/>
          <w:right w:val="single" w:sz="8" w:space="0" w:color="64B42D" w:themeColor="accent5"/>
        </w:tcBorders>
      </w:tcPr>
    </w:tblStylePr>
    <w:tblStylePr w:type="firstCol">
      <w:rPr>
        <w:b/>
        <w:bCs/>
      </w:rPr>
    </w:tblStylePr>
    <w:tblStylePr w:type="lastCol">
      <w:rPr>
        <w:b/>
        <w:bCs/>
      </w:rPr>
    </w:tblStylePr>
    <w:tblStylePr w:type="band1Vert">
      <w:tblPr/>
      <w:tcPr>
        <w:tcBorders>
          <w:top w:val="single" w:sz="8" w:space="0" w:color="64B42D" w:themeColor="accent5"/>
          <w:left w:val="single" w:sz="8" w:space="0" w:color="64B42D" w:themeColor="accent5"/>
          <w:bottom w:val="single" w:sz="8" w:space="0" w:color="64B42D" w:themeColor="accent5"/>
          <w:right w:val="single" w:sz="8" w:space="0" w:color="64B42D" w:themeColor="accent5"/>
        </w:tcBorders>
      </w:tcPr>
    </w:tblStylePr>
    <w:tblStylePr w:type="band1Horz">
      <w:tblPr/>
      <w:tcPr>
        <w:tcBorders>
          <w:top w:val="single" w:sz="8" w:space="0" w:color="64B42D" w:themeColor="accent5"/>
          <w:left w:val="single" w:sz="8" w:space="0" w:color="64B42D" w:themeColor="accent5"/>
          <w:bottom w:val="single" w:sz="8" w:space="0" w:color="64B42D" w:themeColor="accent5"/>
          <w:right w:val="single" w:sz="8" w:space="0" w:color="64B42D" w:themeColor="accent5"/>
        </w:tcBorders>
      </w:tcPr>
    </w:tblStylePr>
  </w:style>
  <w:style w:type="table" w:styleId="Lyslisteuthevingsfarge6">
    <w:name w:val="Light List Accent 6"/>
    <w:basedOn w:val="Vanligtabell"/>
    <w:uiPriority w:val="61"/>
    <w:semiHidden/>
    <w:unhideWhenUsed/>
    <w:rsid w:val="00813ED6"/>
    <w:pPr>
      <w:spacing w:after="0" w:line="240" w:lineRule="auto"/>
    </w:pPr>
    <w:tblPr>
      <w:tblStyleRowBandSize w:val="1"/>
      <w:tblStyleColBandSize w:val="1"/>
      <w:tblBorders>
        <w:top w:val="single" w:sz="8" w:space="0" w:color="FFF500" w:themeColor="accent6"/>
        <w:left w:val="single" w:sz="8" w:space="0" w:color="FFF500" w:themeColor="accent6"/>
        <w:bottom w:val="single" w:sz="8" w:space="0" w:color="FFF500" w:themeColor="accent6"/>
        <w:right w:val="single" w:sz="8" w:space="0" w:color="FFF500" w:themeColor="accent6"/>
      </w:tblBorders>
    </w:tblPr>
    <w:tblStylePr w:type="firstRow">
      <w:pPr>
        <w:spacing w:before="0" w:after="0" w:line="240" w:lineRule="auto"/>
      </w:pPr>
      <w:rPr>
        <w:b/>
        <w:bCs/>
        <w:color w:val="FFFFFF" w:themeColor="background1"/>
      </w:rPr>
      <w:tblPr/>
      <w:tcPr>
        <w:shd w:val="clear" w:color="auto" w:fill="FFF500" w:themeFill="accent6"/>
      </w:tcPr>
    </w:tblStylePr>
    <w:tblStylePr w:type="lastRow">
      <w:pPr>
        <w:spacing w:before="0" w:after="0" w:line="240" w:lineRule="auto"/>
      </w:pPr>
      <w:rPr>
        <w:b/>
        <w:bCs/>
      </w:rPr>
      <w:tblPr/>
      <w:tcPr>
        <w:tcBorders>
          <w:top w:val="double" w:sz="6" w:space="0" w:color="FFF500" w:themeColor="accent6"/>
          <w:left w:val="single" w:sz="8" w:space="0" w:color="FFF500" w:themeColor="accent6"/>
          <w:bottom w:val="single" w:sz="8" w:space="0" w:color="FFF500" w:themeColor="accent6"/>
          <w:right w:val="single" w:sz="8" w:space="0" w:color="FFF500" w:themeColor="accent6"/>
        </w:tcBorders>
      </w:tcPr>
    </w:tblStylePr>
    <w:tblStylePr w:type="firstCol">
      <w:rPr>
        <w:b/>
        <w:bCs/>
      </w:rPr>
    </w:tblStylePr>
    <w:tblStylePr w:type="lastCol">
      <w:rPr>
        <w:b/>
        <w:bCs/>
      </w:rPr>
    </w:tblStylePr>
    <w:tblStylePr w:type="band1Vert">
      <w:tblPr/>
      <w:tcPr>
        <w:tcBorders>
          <w:top w:val="single" w:sz="8" w:space="0" w:color="FFF500" w:themeColor="accent6"/>
          <w:left w:val="single" w:sz="8" w:space="0" w:color="FFF500" w:themeColor="accent6"/>
          <w:bottom w:val="single" w:sz="8" w:space="0" w:color="FFF500" w:themeColor="accent6"/>
          <w:right w:val="single" w:sz="8" w:space="0" w:color="FFF500" w:themeColor="accent6"/>
        </w:tcBorders>
      </w:tcPr>
    </w:tblStylePr>
    <w:tblStylePr w:type="band1Horz">
      <w:tblPr/>
      <w:tcPr>
        <w:tcBorders>
          <w:top w:val="single" w:sz="8" w:space="0" w:color="FFF500" w:themeColor="accent6"/>
          <w:left w:val="single" w:sz="8" w:space="0" w:color="FFF500" w:themeColor="accent6"/>
          <w:bottom w:val="single" w:sz="8" w:space="0" w:color="FFF500" w:themeColor="accent6"/>
          <w:right w:val="single" w:sz="8" w:space="0" w:color="FFF500" w:themeColor="accent6"/>
        </w:tcBorders>
      </w:tcPr>
    </w:tblStylePr>
  </w:style>
  <w:style w:type="table" w:styleId="Lysskyggelegging">
    <w:name w:val="Light Shading"/>
    <w:basedOn w:val="Vanligtabell"/>
    <w:uiPriority w:val="60"/>
    <w:unhideWhenUsed/>
    <w:rsid w:val="00813ED6"/>
    <w:pPr>
      <w:spacing w:after="0" w:line="240" w:lineRule="auto"/>
    </w:pPr>
    <w:rPr>
      <w:color w:val="1A1717" w:themeColor="text1" w:themeShade="BF"/>
    </w:rPr>
    <w:tblPr>
      <w:tblStyleRowBandSize w:val="1"/>
      <w:tblStyleColBandSize w:val="1"/>
      <w:tblBorders>
        <w:top w:val="single" w:sz="8" w:space="0" w:color="231F20" w:themeColor="text1"/>
        <w:bottom w:val="single" w:sz="8" w:space="0" w:color="231F20" w:themeColor="text1"/>
      </w:tblBorders>
    </w:tblPr>
    <w:tblStylePr w:type="firstRow">
      <w:pPr>
        <w:spacing w:before="0" w:after="0" w:line="240" w:lineRule="auto"/>
      </w:pPr>
      <w:rPr>
        <w:b/>
        <w:bCs/>
      </w:rPr>
      <w:tblPr/>
      <w:tcPr>
        <w:tcBorders>
          <w:top w:val="single" w:sz="8" w:space="0" w:color="231F20" w:themeColor="text1"/>
          <w:left w:val="nil"/>
          <w:bottom w:val="single" w:sz="8" w:space="0" w:color="231F20" w:themeColor="text1"/>
          <w:right w:val="nil"/>
          <w:insideH w:val="nil"/>
          <w:insideV w:val="nil"/>
        </w:tcBorders>
      </w:tcPr>
    </w:tblStylePr>
    <w:tblStylePr w:type="lastRow">
      <w:pPr>
        <w:spacing w:before="0" w:after="0" w:line="240" w:lineRule="auto"/>
      </w:pPr>
      <w:rPr>
        <w:b/>
        <w:bCs/>
      </w:rPr>
      <w:tblPr/>
      <w:tcPr>
        <w:tcBorders>
          <w:top w:val="single" w:sz="8" w:space="0" w:color="231F20" w:themeColor="text1"/>
          <w:left w:val="nil"/>
          <w:bottom w:val="single" w:sz="8" w:space="0" w:color="231F2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C4C6" w:themeFill="text1" w:themeFillTint="3F"/>
      </w:tcPr>
    </w:tblStylePr>
    <w:tblStylePr w:type="band1Horz">
      <w:tblPr/>
      <w:tcPr>
        <w:tcBorders>
          <w:left w:val="nil"/>
          <w:right w:val="nil"/>
          <w:insideH w:val="nil"/>
          <w:insideV w:val="nil"/>
        </w:tcBorders>
        <w:shd w:val="clear" w:color="auto" w:fill="CBC4C6" w:themeFill="text1" w:themeFillTint="3F"/>
      </w:tcPr>
    </w:tblStylePr>
  </w:style>
  <w:style w:type="table" w:styleId="Lysskyggelegginguthevingsfarge1">
    <w:name w:val="Light Shading Accent 1"/>
    <w:basedOn w:val="Vanligtabell"/>
    <w:uiPriority w:val="60"/>
    <w:unhideWhenUsed/>
    <w:rsid w:val="00813ED6"/>
    <w:pPr>
      <w:spacing w:after="0" w:line="240" w:lineRule="auto"/>
    </w:pPr>
    <w:rPr>
      <w:color w:val="000830" w:themeColor="accent1" w:themeShade="BF"/>
    </w:rPr>
    <w:tblPr>
      <w:tblStyleRowBandSize w:val="1"/>
      <w:tblStyleColBandSize w:val="1"/>
      <w:tblBorders>
        <w:top w:val="single" w:sz="8" w:space="0" w:color="000B41" w:themeColor="accent1"/>
        <w:bottom w:val="single" w:sz="8" w:space="0" w:color="000B41" w:themeColor="accent1"/>
      </w:tblBorders>
    </w:tblPr>
    <w:tblStylePr w:type="firstRow">
      <w:pPr>
        <w:spacing w:before="0" w:after="0" w:line="240" w:lineRule="auto"/>
      </w:pPr>
      <w:rPr>
        <w:b/>
        <w:bCs/>
      </w:rPr>
      <w:tblPr/>
      <w:tcPr>
        <w:tcBorders>
          <w:top w:val="single" w:sz="8" w:space="0" w:color="000B41" w:themeColor="accent1"/>
          <w:left w:val="nil"/>
          <w:bottom w:val="single" w:sz="8" w:space="0" w:color="000B41" w:themeColor="accent1"/>
          <w:right w:val="nil"/>
          <w:insideH w:val="nil"/>
          <w:insideV w:val="nil"/>
        </w:tcBorders>
      </w:tcPr>
    </w:tblStylePr>
    <w:tblStylePr w:type="lastRow">
      <w:pPr>
        <w:spacing w:before="0" w:after="0" w:line="240" w:lineRule="auto"/>
      </w:pPr>
      <w:rPr>
        <w:b/>
        <w:bCs/>
      </w:rPr>
      <w:tblPr/>
      <w:tcPr>
        <w:tcBorders>
          <w:top w:val="single" w:sz="8" w:space="0" w:color="000B41" w:themeColor="accent1"/>
          <w:left w:val="nil"/>
          <w:bottom w:val="single" w:sz="8" w:space="0" w:color="000B41"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91A3FF" w:themeFill="accent1" w:themeFillTint="3F"/>
      </w:tcPr>
    </w:tblStylePr>
    <w:tblStylePr w:type="band1Horz">
      <w:tblPr/>
      <w:tcPr>
        <w:tcBorders>
          <w:left w:val="nil"/>
          <w:right w:val="nil"/>
          <w:insideH w:val="nil"/>
          <w:insideV w:val="nil"/>
        </w:tcBorders>
        <w:shd w:val="clear" w:color="auto" w:fill="91A3FF" w:themeFill="accent1" w:themeFillTint="3F"/>
      </w:tcPr>
    </w:tblStylePr>
  </w:style>
  <w:style w:type="table" w:styleId="Lysskyggelegginguthevingsfarge2">
    <w:name w:val="Light Shading Accent 2"/>
    <w:basedOn w:val="Vanligtabell"/>
    <w:uiPriority w:val="60"/>
    <w:unhideWhenUsed/>
    <w:rsid w:val="00813ED6"/>
    <w:pPr>
      <w:spacing w:after="0" w:line="240" w:lineRule="auto"/>
    </w:pPr>
    <w:rPr>
      <w:color w:val="212165" w:themeColor="accent2" w:themeShade="BF"/>
    </w:rPr>
    <w:tblPr>
      <w:tblStyleRowBandSize w:val="1"/>
      <w:tblStyleColBandSize w:val="1"/>
      <w:tblBorders>
        <w:top w:val="single" w:sz="8" w:space="0" w:color="2D2D87" w:themeColor="accent2"/>
        <w:bottom w:val="single" w:sz="8" w:space="0" w:color="2D2D87" w:themeColor="accent2"/>
      </w:tblBorders>
    </w:tblPr>
    <w:tblStylePr w:type="firstRow">
      <w:pPr>
        <w:spacing w:before="0" w:after="0" w:line="240" w:lineRule="auto"/>
      </w:pPr>
      <w:rPr>
        <w:b/>
        <w:bCs/>
      </w:rPr>
      <w:tblPr/>
      <w:tcPr>
        <w:tcBorders>
          <w:top w:val="single" w:sz="8" w:space="0" w:color="2D2D87" w:themeColor="accent2"/>
          <w:left w:val="nil"/>
          <w:bottom w:val="single" w:sz="8" w:space="0" w:color="2D2D87" w:themeColor="accent2"/>
          <w:right w:val="nil"/>
          <w:insideH w:val="nil"/>
          <w:insideV w:val="nil"/>
        </w:tcBorders>
      </w:tcPr>
    </w:tblStylePr>
    <w:tblStylePr w:type="lastRow">
      <w:pPr>
        <w:spacing w:before="0" w:after="0" w:line="240" w:lineRule="auto"/>
      </w:pPr>
      <w:rPr>
        <w:b/>
        <w:bCs/>
      </w:rPr>
      <w:tblPr/>
      <w:tcPr>
        <w:tcBorders>
          <w:top w:val="single" w:sz="8" w:space="0" w:color="2D2D87" w:themeColor="accent2"/>
          <w:left w:val="nil"/>
          <w:bottom w:val="single" w:sz="8" w:space="0" w:color="2D2D87"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1C1EA" w:themeFill="accent2" w:themeFillTint="3F"/>
      </w:tcPr>
    </w:tblStylePr>
    <w:tblStylePr w:type="band1Horz">
      <w:tblPr/>
      <w:tcPr>
        <w:tcBorders>
          <w:left w:val="nil"/>
          <w:right w:val="nil"/>
          <w:insideH w:val="nil"/>
          <w:insideV w:val="nil"/>
        </w:tcBorders>
        <w:shd w:val="clear" w:color="auto" w:fill="C1C1EA" w:themeFill="accent2" w:themeFillTint="3F"/>
      </w:tcPr>
    </w:tblStylePr>
  </w:style>
  <w:style w:type="table" w:styleId="Lysskyggelegginguthevingsfarge3">
    <w:name w:val="Light Shading Accent 3"/>
    <w:basedOn w:val="Vanligtabell"/>
    <w:uiPriority w:val="60"/>
    <w:semiHidden/>
    <w:unhideWhenUsed/>
    <w:rsid w:val="00813ED6"/>
    <w:pPr>
      <w:spacing w:after="0" w:line="240" w:lineRule="auto"/>
    </w:pPr>
    <w:rPr>
      <w:color w:val="19538E" w:themeColor="accent3" w:themeShade="BF"/>
    </w:rPr>
    <w:tblPr>
      <w:tblStyleRowBandSize w:val="1"/>
      <w:tblStyleColBandSize w:val="1"/>
      <w:tblBorders>
        <w:top w:val="single" w:sz="8" w:space="0" w:color="2270BF" w:themeColor="accent3"/>
        <w:bottom w:val="single" w:sz="8" w:space="0" w:color="2270BF" w:themeColor="accent3"/>
      </w:tblBorders>
    </w:tblPr>
    <w:tblStylePr w:type="firstRow">
      <w:pPr>
        <w:spacing w:before="0" w:after="0" w:line="240" w:lineRule="auto"/>
      </w:pPr>
      <w:rPr>
        <w:b/>
        <w:bCs/>
      </w:rPr>
      <w:tblPr/>
      <w:tcPr>
        <w:tcBorders>
          <w:top w:val="single" w:sz="8" w:space="0" w:color="2270BF" w:themeColor="accent3"/>
          <w:left w:val="nil"/>
          <w:bottom w:val="single" w:sz="8" w:space="0" w:color="2270BF" w:themeColor="accent3"/>
          <w:right w:val="nil"/>
          <w:insideH w:val="nil"/>
          <w:insideV w:val="nil"/>
        </w:tcBorders>
      </w:tcPr>
    </w:tblStylePr>
    <w:tblStylePr w:type="lastRow">
      <w:pPr>
        <w:spacing w:before="0" w:after="0" w:line="240" w:lineRule="auto"/>
      </w:pPr>
      <w:rPr>
        <w:b/>
        <w:bCs/>
      </w:rPr>
      <w:tblPr/>
      <w:tcPr>
        <w:tcBorders>
          <w:top w:val="single" w:sz="8" w:space="0" w:color="2270BF" w:themeColor="accent3"/>
          <w:left w:val="nil"/>
          <w:bottom w:val="single" w:sz="8" w:space="0" w:color="2270BF"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3DBF4" w:themeFill="accent3" w:themeFillTint="3F"/>
      </w:tcPr>
    </w:tblStylePr>
    <w:tblStylePr w:type="band1Horz">
      <w:tblPr/>
      <w:tcPr>
        <w:tcBorders>
          <w:left w:val="nil"/>
          <w:right w:val="nil"/>
          <w:insideH w:val="nil"/>
          <w:insideV w:val="nil"/>
        </w:tcBorders>
        <w:shd w:val="clear" w:color="auto" w:fill="C3DBF4" w:themeFill="accent3" w:themeFillTint="3F"/>
      </w:tcPr>
    </w:tblStylePr>
  </w:style>
  <w:style w:type="table" w:styleId="Lysskyggelegginguthevingsfarge4">
    <w:name w:val="Light Shading Accent 4"/>
    <w:basedOn w:val="Vanligtabell"/>
    <w:uiPriority w:val="60"/>
    <w:semiHidden/>
    <w:unhideWhenUsed/>
    <w:rsid w:val="00813ED6"/>
    <w:pPr>
      <w:spacing w:after="0" w:line="240" w:lineRule="auto"/>
    </w:pPr>
    <w:rPr>
      <w:color w:val="369393" w:themeColor="accent4" w:themeShade="BF"/>
    </w:rPr>
    <w:tblPr>
      <w:tblStyleRowBandSize w:val="1"/>
      <w:tblStyleColBandSize w:val="1"/>
      <w:tblBorders>
        <w:top w:val="single" w:sz="8" w:space="0" w:color="50BEBE" w:themeColor="accent4"/>
        <w:bottom w:val="single" w:sz="8" w:space="0" w:color="50BEBE" w:themeColor="accent4"/>
      </w:tblBorders>
    </w:tblPr>
    <w:tblStylePr w:type="firstRow">
      <w:pPr>
        <w:spacing w:before="0" w:after="0" w:line="240" w:lineRule="auto"/>
      </w:pPr>
      <w:rPr>
        <w:b/>
        <w:bCs/>
      </w:rPr>
      <w:tblPr/>
      <w:tcPr>
        <w:tcBorders>
          <w:top w:val="single" w:sz="8" w:space="0" w:color="50BEBE" w:themeColor="accent4"/>
          <w:left w:val="nil"/>
          <w:bottom w:val="single" w:sz="8" w:space="0" w:color="50BEBE" w:themeColor="accent4"/>
          <w:right w:val="nil"/>
          <w:insideH w:val="nil"/>
          <w:insideV w:val="nil"/>
        </w:tcBorders>
      </w:tcPr>
    </w:tblStylePr>
    <w:tblStylePr w:type="lastRow">
      <w:pPr>
        <w:spacing w:before="0" w:after="0" w:line="240" w:lineRule="auto"/>
      </w:pPr>
      <w:rPr>
        <w:b/>
        <w:bCs/>
      </w:rPr>
      <w:tblPr/>
      <w:tcPr>
        <w:tcBorders>
          <w:top w:val="single" w:sz="8" w:space="0" w:color="50BEBE" w:themeColor="accent4"/>
          <w:left w:val="nil"/>
          <w:bottom w:val="single" w:sz="8" w:space="0" w:color="50BEB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EFEF" w:themeFill="accent4" w:themeFillTint="3F"/>
      </w:tcPr>
    </w:tblStylePr>
    <w:tblStylePr w:type="band1Horz">
      <w:tblPr/>
      <w:tcPr>
        <w:tcBorders>
          <w:left w:val="nil"/>
          <w:right w:val="nil"/>
          <w:insideH w:val="nil"/>
          <w:insideV w:val="nil"/>
        </w:tcBorders>
        <w:shd w:val="clear" w:color="auto" w:fill="D3EFEF" w:themeFill="accent4" w:themeFillTint="3F"/>
      </w:tcPr>
    </w:tblStylePr>
  </w:style>
  <w:style w:type="table" w:styleId="Lysskyggelegginguthevingsfarge5">
    <w:name w:val="Light Shading Accent 5"/>
    <w:basedOn w:val="Vanligtabell"/>
    <w:uiPriority w:val="60"/>
    <w:semiHidden/>
    <w:unhideWhenUsed/>
    <w:rsid w:val="00813ED6"/>
    <w:pPr>
      <w:spacing w:after="0" w:line="240" w:lineRule="auto"/>
    </w:pPr>
    <w:rPr>
      <w:color w:val="4A8621" w:themeColor="accent5" w:themeShade="BF"/>
    </w:rPr>
    <w:tblPr>
      <w:tblStyleRowBandSize w:val="1"/>
      <w:tblStyleColBandSize w:val="1"/>
      <w:tblBorders>
        <w:top w:val="single" w:sz="8" w:space="0" w:color="64B42D" w:themeColor="accent5"/>
        <w:bottom w:val="single" w:sz="8" w:space="0" w:color="64B42D" w:themeColor="accent5"/>
      </w:tblBorders>
    </w:tblPr>
    <w:tblStylePr w:type="firstRow">
      <w:pPr>
        <w:spacing w:before="0" w:after="0" w:line="240" w:lineRule="auto"/>
      </w:pPr>
      <w:rPr>
        <w:b/>
        <w:bCs/>
      </w:rPr>
      <w:tblPr/>
      <w:tcPr>
        <w:tcBorders>
          <w:top w:val="single" w:sz="8" w:space="0" w:color="64B42D" w:themeColor="accent5"/>
          <w:left w:val="nil"/>
          <w:bottom w:val="single" w:sz="8" w:space="0" w:color="64B42D" w:themeColor="accent5"/>
          <w:right w:val="nil"/>
          <w:insideH w:val="nil"/>
          <w:insideV w:val="nil"/>
        </w:tcBorders>
      </w:tcPr>
    </w:tblStylePr>
    <w:tblStylePr w:type="lastRow">
      <w:pPr>
        <w:spacing w:before="0" w:after="0" w:line="240" w:lineRule="auto"/>
      </w:pPr>
      <w:rPr>
        <w:b/>
        <w:bCs/>
      </w:rPr>
      <w:tblPr/>
      <w:tcPr>
        <w:tcBorders>
          <w:top w:val="single" w:sz="8" w:space="0" w:color="64B42D" w:themeColor="accent5"/>
          <w:left w:val="nil"/>
          <w:bottom w:val="single" w:sz="8" w:space="0" w:color="64B42D"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F1C6" w:themeFill="accent5" w:themeFillTint="3F"/>
      </w:tcPr>
    </w:tblStylePr>
    <w:tblStylePr w:type="band1Horz">
      <w:tblPr/>
      <w:tcPr>
        <w:tcBorders>
          <w:left w:val="nil"/>
          <w:right w:val="nil"/>
          <w:insideH w:val="nil"/>
          <w:insideV w:val="nil"/>
        </w:tcBorders>
        <w:shd w:val="clear" w:color="auto" w:fill="D7F1C6" w:themeFill="accent5" w:themeFillTint="3F"/>
      </w:tcPr>
    </w:tblStylePr>
  </w:style>
  <w:style w:type="table" w:styleId="Lysskyggelegginguthevingsfarge6">
    <w:name w:val="Light Shading Accent 6"/>
    <w:basedOn w:val="Vanligtabell"/>
    <w:uiPriority w:val="60"/>
    <w:semiHidden/>
    <w:unhideWhenUsed/>
    <w:rsid w:val="00813ED6"/>
    <w:pPr>
      <w:spacing w:after="0" w:line="240" w:lineRule="auto"/>
    </w:pPr>
    <w:rPr>
      <w:color w:val="BFB700" w:themeColor="accent6" w:themeShade="BF"/>
    </w:rPr>
    <w:tblPr>
      <w:tblStyleRowBandSize w:val="1"/>
      <w:tblStyleColBandSize w:val="1"/>
      <w:tblBorders>
        <w:top w:val="single" w:sz="8" w:space="0" w:color="FFF500" w:themeColor="accent6"/>
        <w:bottom w:val="single" w:sz="8" w:space="0" w:color="FFF500" w:themeColor="accent6"/>
      </w:tblBorders>
    </w:tblPr>
    <w:tblStylePr w:type="firstRow">
      <w:pPr>
        <w:spacing w:before="0" w:after="0" w:line="240" w:lineRule="auto"/>
      </w:pPr>
      <w:rPr>
        <w:b/>
        <w:bCs/>
      </w:rPr>
      <w:tblPr/>
      <w:tcPr>
        <w:tcBorders>
          <w:top w:val="single" w:sz="8" w:space="0" w:color="FFF500" w:themeColor="accent6"/>
          <w:left w:val="nil"/>
          <w:bottom w:val="single" w:sz="8" w:space="0" w:color="FFF500" w:themeColor="accent6"/>
          <w:right w:val="nil"/>
          <w:insideH w:val="nil"/>
          <w:insideV w:val="nil"/>
        </w:tcBorders>
      </w:tcPr>
    </w:tblStylePr>
    <w:tblStylePr w:type="lastRow">
      <w:pPr>
        <w:spacing w:before="0" w:after="0" w:line="240" w:lineRule="auto"/>
      </w:pPr>
      <w:rPr>
        <w:b/>
        <w:bCs/>
      </w:rPr>
      <w:tblPr/>
      <w:tcPr>
        <w:tcBorders>
          <w:top w:val="single" w:sz="8" w:space="0" w:color="FFF500" w:themeColor="accent6"/>
          <w:left w:val="nil"/>
          <w:bottom w:val="single" w:sz="8" w:space="0" w:color="FFF500"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CC0" w:themeFill="accent6" w:themeFillTint="3F"/>
      </w:tcPr>
    </w:tblStylePr>
    <w:tblStylePr w:type="band1Horz">
      <w:tblPr/>
      <w:tcPr>
        <w:tcBorders>
          <w:left w:val="nil"/>
          <w:right w:val="nil"/>
          <w:insideH w:val="nil"/>
          <w:insideV w:val="nil"/>
        </w:tcBorders>
        <w:shd w:val="clear" w:color="auto" w:fill="FFFCC0" w:themeFill="accent6" w:themeFillTint="3F"/>
      </w:tcPr>
    </w:tblStylePr>
  </w:style>
  <w:style w:type="table" w:styleId="Lystrutenett">
    <w:name w:val="Light Grid"/>
    <w:basedOn w:val="Vanligtabell"/>
    <w:uiPriority w:val="62"/>
    <w:semiHidden/>
    <w:unhideWhenUsed/>
    <w:rsid w:val="00813ED6"/>
    <w:pPr>
      <w:spacing w:after="0" w:line="240" w:lineRule="auto"/>
    </w:p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insideH w:val="single" w:sz="8" w:space="0" w:color="231F20" w:themeColor="text1"/>
        <w:insideV w:val="single" w:sz="8" w:space="0" w:color="231F2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31F20" w:themeColor="text1"/>
          <w:left w:val="single" w:sz="8" w:space="0" w:color="231F20" w:themeColor="text1"/>
          <w:bottom w:val="single" w:sz="18" w:space="0" w:color="231F20" w:themeColor="text1"/>
          <w:right w:val="single" w:sz="8" w:space="0" w:color="231F20" w:themeColor="text1"/>
          <w:insideH w:val="nil"/>
          <w:insideV w:val="single" w:sz="8" w:space="0" w:color="231F2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31F20" w:themeColor="text1"/>
          <w:left w:val="single" w:sz="8" w:space="0" w:color="231F20" w:themeColor="text1"/>
          <w:bottom w:val="single" w:sz="8" w:space="0" w:color="231F20" w:themeColor="text1"/>
          <w:right w:val="single" w:sz="8" w:space="0" w:color="231F20" w:themeColor="text1"/>
          <w:insideH w:val="nil"/>
          <w:insideV w:val="single" w:sz="8" w:space="0" w:color="231F2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31F20" w:themeColor="text1"/>
          <w:left w:val="single" w:sz="8" w:space="0" w:color="231F20" w:themeColor="text1"/>
          <w:bottom w:val="single" w:sz="8" w:space="0" w:color="231F20" w:themeColor="text1"/>
          <w:right w:val="single" w:sz="8" w:space="0" w:color="231F20" w:themeColor="text1"/>
        </w:tcBorders>
      </w:tcPr>
    </w:tblStylePr>
    <w:tblStylePr w:type="band1Vert">
      <w:tblPr/>
      <w:tcPr>
        <w:tcBorders>
          <w:top w:val="single" w:sz="8" w:space="0" w:color="231F20" w:themeColor="text1"/>
          <w:left w:val="single" w:sz="8" w:space="0" w:color="231F20" w:themeColor="text1"/>
          <w:bottom w:val="single" w:sz="8" w:space="0" w:color="231F20" w:themeColor="text1"/>
          <w:right w:val="single" w:sz="8" w:space="0" w:color="231F20" w:themeColor="text1"/>
        </w:tcBorders>
        <w:shd w:val="clear" w:color="auto" w:fill="CBC4C6" w:themeFill="text1" w:themeFillTint="3F"/>
      </w:tcPr>
    </w:tblStylePr>
    <w:tblStylePr w:type="band1Horz">
      <w:tblPr/>
      <w:tcPr>
        <w:tcBorders>
          <w:top w:val="single" w:sz="8" w:space="0" w:color="231F20" w:themeColor="text1"/>
          <w:left w:val="single" w:sz="8" w:space="0" w:color="231F20" w:themeColor="text1"/>
          <w:bottom w:val="single" w:sz="8" w:space="0" w:color="231F20" w:themeColor="text1"/>
          <w:right w:val="single" w:sz="8" w:space="0" w:color="231F20" w:themeColor="text1"/>
          <w:insideV w:val="single" w:sz="8" w:space="0" w:color="231F20" w:themeColor="text1"/>
        </w:tcBorders>
        <w:shd w:val="clear" w:color="auto" w:fill="CBC4C6" w:themeFill="text1" w:themeFillTint="3F"/>
      </w:tcPr>
    </w:tblStylePr>
    <w:tblStylePr w:type="band2Horz">
      <w:tblPr/>
      <w:tcPr>
        <w:tcBorders>
          <w:top w:val="single" w:sz="8" w:space="0" w:color="231F20" w:themeColor="text1"/>
          <w:left w:val="single" w:sz="8" w:space="0" w:color="231F20" w:themeColor="text1"/>
          <w:bottom w:val="single" w:sz="8" w:space="0" w:color="231F20" w:themeColor="text1"/>
          <w:right w:val="single" w:sz="8" w:space="0" w:color="231F20" w:themeColor="text1"/>
          <w:insideV w:val="single" w:sz="8" w:space="0" w:color="231F20" w:themeColor="text1"/>
        </w:tcBorders>
      </w:tcPr>
    </w:tblStylePr>
  </w:style>
  <w:style w:type="table" w:styleId="Lystrutenettuthevingsfarge1">
    <w:name w:val="Light Grid Accent 1"/>
    <w:basedOn w:val="Vanligtabell"/>
    <w:uiPriority w:val="62"/>
    <w:semiHidden/>
    <w:unhideWhenUsed/>
    <w:rsid w:val="00813ED6"/>
    <w:pPr>
      <w:spacing w:after="0" w:line="240" w:lineRule="auto"/>
    </w:pPr>
    <w:tblPr>
      <w:tblStyleRowBandSize w:val="1"/>
      <w:tblStyleColBandSize w:val="1"/>
      <w:tblBorders>
        <w:top w:val="single" w:sz="8" w:space="0" w:color="000B41" w:themeColor="accent1"/>
        <w:left w:val="single" w:sz="8" w:space="0" w:color="000B41" w:themeColor="accent1"/>
        <w:bottom w:val="single" w:sz="8" w:space="0" w:color="000B41" w:themeColor="accent1"/>
        <w:right w:val="single" w:sz="8" w:space="0" w:color="000B41" w:themeColor="accent1"/>
        <w:insideH w:val="single" w:sz="8" w:space="0" w:color="000B41" w:themeColor="accent1"/>
        <w:insideV w:val="single" w:sz="8" w:space="0" w:color="000B41"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B41" w:themeColor="accent1"/>
          <w:left w:val="single" w:sz="8" w:space="0" w:color="000B41" w:themeColor="accent1"/>
          <w:bottom w:val="single" w:sz="18" w:space="0" w:color="000B41" w:themeColor="accent1"/>
          <w:right w:val="single" w:sz="8" w:space="0" w:color="000B41" w:themeColor="accent1"/>
          <w:insideH w:val="nil"/>
          <w:insideV w:val="single" w:sz="8" w:space="0" w:color="000B41"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B41" w:themeColor="accent1"/>
          <w:left w:val="single" w:sz="8" w:space="0" w:color="000B41" w:themeColor="accent1"/>
          <w:bottom w:val="single" w:sz="8" w:space="0" w:color="000B41" w:themeColor="accent1"/>
          <w:right w:val="single" w:sz="8" w:space="0" w:color="000B41" w:themeColor="accent1"/>
          <w:insideH w:val="nil"/>
          <w:insideV w:val="single" w:sz="8" w:space="0" w:color="000B41"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B41" w:themeColor="accent1"/>
          <w:left w:val="single" w:sz="8" w:space="0" w:color="000B41" w:themeColor="accent1"/>
          <w:bottom w:val="single" w:sz="8" w:space="0" w:color="000B41" w:themeColor="accent1"/>
          <w:right w:val="single" w:sz="8" w:space="0" w:color="000B41" w:themeColor="accent1"/>
        </w:tcBorders>
      </w:tcPr>
    </w:tblStylePr>
    <w:tblStylePr w:type="band1Vert">
      <w:tblPr/>
      <w:tcPr>
        <w:tcBorders>
          <w:top w:val="single" w:sz="8" w:space="0" w:color="000B41" w:themeColor="accent1"/>
          <w:left w:val="single" w:sz="8" w:space="0" w:color="000B41" w:themeColor="accent1"/>
          <w:bottom w:val="single" w:sz="8" w:space="0" w:color="000B41" w:themeColor="accent1"/>
          <w:right w:val="single" w:sz="8" w:space="0" w:color="000B41" w:themeColor="accent1"/>
        </w:tcBorders>
        <w:shd w:val="clear" w:color="auto" w:fill="91A3FF" w:themeFill="accent1" w:themeFillTint="3F"/>
      </w:tcPr>
    </w:tblStylePr>
    <w:tblStylePr w:type="band1Horz">
      <w:tblPr/>
      <w:tcPr>
        <w:tcBorders>
          <w:top w:val="single" w:sz="8" w:space="0" w:color="000B41" w:themeColor="accent1"/>
          <w:left w:val="single" w:sz="8" w:space="0" w:color="000B41" w:themeColor="accent1"/>
          <w:bottom w:val="single" w:sz="8" w:space="0" w:color="000B41" w:themeColor="accent1"/>
          <w:right w:val="single" w:sz="8" w:space="0" w:color="000B41" w:themeColor="accent1"/>
          <w:insideV w:val="single" w:sz="8" w:space="0" w:color="000B41" w:themeColor="accent1"/>
        </w:tcBorders>
        <w:shd w:val="clear" w:color="auto" w:fill="91A3FF" w:themeFill="accent1" w:themeFillTint="3F"/>
      </w:tcPr>
    </w:tblStylePr>
    <w:tblStylePr w:type="band2Horz">
      <w:tblPr/>
      <w:tcPr>
        <w:tcBorders>
          <w:top w:val="single" w:sz="8" w:space="0" w:color="000B41" w:themeColor="accent1"/>
          <w:left w:val="single" w:sz="8" w:space="0" w:color="000B41" w:themeColor="accent1"/>
          <w:bottom w:val="single" w:sz="8" w:space="0" w:color="000B41" w:themeColor="accent1"/>
          <w:right w:val="single" w:sz="8" w:space="0" w:color="000B41" w:themeColor="accent1"/>
          <w:insideV w:val="single" w:sz="8" w:space="0" w:color="000B41" w:themeColor="accent1"/>
        </w:tcBorders>
      </w:tcPr>
    </w:tblStylePr>
  </w:style>
  <w:style w:type="table" w:styleId="Lystrutenettuthevingsfarge2">
    <w:name w:val="Light Grid Accent 2"/>
    <w:basedOn w:val="Vanligtabell"/>
    <w:uiPriority w:val="62"/>
    <w:semiHidden/>
    <w:unhideWhenUsed/>
    <w:rsid w:val="00813ED6"/>
    <w:pPr>
      <w:spacing w:after="0" w:line="240" w:lineRule="auto"/>
    </w:pPr>
    <w:tblPr>
      <w:tblStyleRowBandSize w:val="1"/>
      <w:tblStyleColBandSize w:val="1"/>
      <w:tblBorders>
        <w:top w:val="single" w:sz="8" w:space="0" w:color="2D2D87" w:themeColor="accent2"/>
        <w:left w:val="single" w:sz="8" w:space="0" w:color="2D2D87" w:themeColor="accent2"/>
        <w:bottom w:val="single" w:sz="8" w:space="0" w:color="2D2D87" w:themeColor="accent2"/>
        <w:right w:val="single" w:sz="8" w:space="0" w:color="2D2D87" w:themeColor="accent2"/>
        <w:insideH w:val="single" w:sz="8" w:space="0" w:color="2D2D87" w:themeColor="accent2"/>
        <w:insideV w:val="single" w:sz="8" w:space="0" w:color="2D2D87"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D2D87" w:themeColor="accent2"/>
          <w:left w:val="single" w:sz="8" w:space="0" w:color="2D2D87" w:themeColor="accent2"/>
          <w:bottom w:val="single" w:sz="18" w:space="0" w:color="2D2D87" w:themeColor="accent2"/>
          <w:right w:val="single" w:sz="8" w:space="0" w:color="2D2D87" w:themeColor="accent2"/>
          <w:insideH w:val="nil"/>
          <w:insideV w:val="single" w:sz="8" w:space="0" w:color="2D2D87"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D2D87" w:themeColor="accent2"/>
          <w:left w:val="single" w:sz="8" w:space="0" w:color="2D2D87" w:themeColor="accent2"/>
          <w:bottom w:val="single" w:sz="8" w:space="0" w:color="2D2D87" w:themeColor="accent2"/>
          <w:right w:val="single" w:sz="8" w:space="0" w:color="2D2D87" w:themeColor="accent2"/>
          <w:insideH w:val="nil"/>
          <w:insideV w:val="single" w:sz="8" w:space="0" w:color="2D2D87"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D2D87" w:themeColor="accent2"/>
          <w:left w:val="single" w:sz="8" w:space="0" w:color="2D2D87" w:themeColor="accent2"/>
          <w:bottom w:val="single" w:sz="8" w:space="0" w:color="2D2D87" w:themeColor="accent2"/>
          <w:right w:val="single" w:sz="8" w:space="0" w:color="2D2D87" w:themeColor="accent2"/>
        </w:tcBorders>
      </w:tcPr>
    </w:tblStylePr>
    <w:tblStylePr w:type="band1Vert">
      <w:tblPr/>
      <w:tcPr>
        <w:tcBorders>
          <w:top w:val="single" w:sz="8" w:space="0" w:color="2D2D87" w:themeColor="accent2"/>
          <w:left w:val="single" w:sz="8" w:space="0" w:color="2D2D87" w:themeColor="accent2"/>
          <w:bottom w:val="single" w:sz="8" w:space="0" w:color="2D2D87" w:themeColor="accent2"/>
          <w:right w:val="single" w:sz="8" w:space="0" w:color="2D2D87" w:themeColor="accent2"/>
        </w:tcBorders>
        <w:shd w:val="clear" w:color="auto" w:fill="C1C1EA" w:themeFill="accent2" w:themeFillTint="3F"/>
      </w:tcPr>
    </w:tblStylePr>
    <w:tblStylePr w:type="band1Horz">
      <w:tblPr/>
      <w:tcPr>
        <w:tcBorders>
          <w:top w:val="single" w:sz="8" w:space="0" w:color="2D2D87" w:themeColor="accent2"/>
          <w:left w:val="single" w:sz="8" w:space="0" w:color="2D2D87" w:themeColor="accent2"/>
          <w:bottom w:val="single" w:sz="8" w:space="0" w:color="2D2D87" w:themeColor="accent2"/>
          <w:right w:val="single" w:sz="8" w:space="0" w:color="2D2D87" w:themeColor="accent2"/>
          <w:insideV w:val="single" w:sz="8" w:space="0" w:color="2D2D87" w:themeColor="accent2"/>
        </w:tcBorders>
        <w:shd w:val="clear" w:color="auto" w:fill="C1C1EA" w:themeFill="accent2" w:themeFillTint="3F"/>
      </w:tcPr>
    </w:tblStylePr>
    <w:tblStylePr w:type="band2Horz">
      <w:tblPr/>
      <w:tcPr>
        <w:tcBorders>
          <w:top w:val="single" w:sz="8" w:space="0" w:color="2D2D87" w:themeColor="accent2"/>
          <w:left w:val="single" w:sz="8" w:space="0" w:color="2D2D87" w:themeColor="accent2"/>
          <w:bottom w:val="single" w:sz="8" w:space="0" w:color="2D2D87" w:themeColor="accent2"/>
          <w:right w:val="single" w:sz="8" w:space="0" w:color="2D2D87" w:themeColor="accent2"/>
          <w:insideV w:val="single" w:sz="8" w:space="0" w:color="2D2D87" w:themeColor="accent2"/>
        </w:tcBorders>
      </w:tcPr>
    </w:tblStylePr>
  </w:style>
  <w:style w:type="table" w:styleId="Lystrutenettuthevingsfarge3">
    <w:name w:val="Light Grid Accent 3"/>
    <w:basedOn w:val="Vanligtabell"/>
    <w:uiPriority w:val="62"/>
    <w:semiHidden/>
    <w:unhideWhenUsed/>
    <w:rsid w:val="00813ED6"/>
    <w:pPr>
      <w:spacing w:after="0" w:line="240" w:lineRule="auto"/>
    </w:pPr>
    <w:tblPr>
      <w:tblStyleRowBandSize w:val="1"/>
      <w:tblStyleColBandSize w:val="1"/>
      <w:tblBorders>
        <w:top w:val="single" w:sz="8" w:space="0" w:color="2270BF" w:themeColor="accent3"/>
        <w:left w:val="single" w:sz="8" w:space="0" w:color="2270BF" w:themeColor="accent3"/>
        <w:bottom w:val="single" w:sz="8" w:space="0" w:color="2270BF" w:themeColor="accent3"/>
        <w:right w:val="single" w:sz="8" w:space="0" w:color="2270BF" w:themeColor="accent3"/>
        <w:insideH w:val="single" w:sz="8" w:space="0" w:color="2270BF" w:themeColor="accent3"/>
        <w:insideV w:val="single" w:sz="8" w:space="0" w:color="2270BF"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270BF" w:themeColor="accent3"/>
          <w:left w:val="single" w:sz="8" w:space="0" w:color="2270BF" w:themeColor="accent3"/>
          <w:bottom w:val="single" w:sz="18" w:space="0" w:color="2270BF" w:themeColor="accent3"/>
          <w:right w:val="single" w:sz="8" w:space="0" w:color="2270BF" w:themeColor="accent3"/>
          <w:insideH w:val="nil"/>
          <w:insideV w:val="single" w:sz="8" w:space="0" w:color="2270BF"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270BF" w:themeColor="accent3"/>
          <w:left w:val="single" w:sz="8" w:space="0" w:color="2270BF" w:themeColor="accent3"/>
          <w:bottom w:val="single" w:sz="8" w:space="0" w:color="2270BF" w:themeColor="accent3"/>
          <w:right w:val="single" w:sz="8" w:space="0" w:color="2270BF" w:themeColor="accent3"/>
          <w:insideH w:val="nil"/>
          <w:insideV w:val="single" w:sz="8" w:space="0" w:color="2270BF"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270BF" w:themeColor="accent3"/>
          <w:left w:val="single" w:sz="8" w:space="0" w:color="2270BF" w:themeColor="accent3"/>
          <w:bottom w:val="single" w:sz="8" w:space="0" w:color="2270BF" w:themeColor="accent3"/>
          <w:right w:val="single" w:sz="8" w:space="0" w:color="2270BF" w:themeColor="accent3"/>
        </w:tcBorders>
      </w:tcPr>
    </w:tblStylePr>
    <w:tblStylePr w:type="band1Vert">
      <w:tblPr/>
      <w:tcPr>
        <w:tcBorders>
          <w:top w:val="single" w:sz="8" w:space="0" w:color="2270BF" w:themeColor="accent3"/>
          <w:left w:val="single" w:sz="8" w:space="0" w:color="2270BF" w:themeColor="accent3"/>
          <w:bottom w:val="single" w:sz="8" w:space="0" w:color="2270BF" w:themeColor="accent3"/>
          <w:right w:val="single" w:sz="8" w:space="0" w:color="2270BF" w:themeColor="accent3"/>
        </w:tcBorders>
        <w:shd w:val="clear" w:color="auto" w:fill="C3DBF4" w:themeFill="accent3" w:themeFillTint="3F"/>
      </w:tcPr>
    </w:tblStylePr>
    <w:tblStylePr w:type="band1Horz">
      <w:tblPr/>
      <w:tcPr>
        <w:tcBorders>
          <w:top w:val="single" w:sz="8" w:space="0" w:color="2270BF" w:themeColor="accent3"/>
          <w:left w:val="single" w:sz="8" w:space="0" w:color="2270BF" w:themeColor="accent3"/>
          <w:bottom w:val="single" w:sz="8" w:space="0" w:color="2270BF" w:themeColor="accent3"/>
          <w:right w:val="single" w:sz="8" w:space="0" w:color="2270BF" w:themeColor="accent3"/>
          <w:insideV w:val="single" w:sz="8" w:space="0" w:color="2270BF" w:themeColor="accent3"/>
        </w:tcBorders>
        <w:shd w:val="clear" w:color="auto" w:fill="C3DBF4" w:themeFill="accent3" w:themeFillTint="3F"/>
      </w:tcPr>
    </w:tblStylePr>
    <w:tblStylePr w:type="band2Horz">
      <w:tblPr/>
      <w:tcPr>
        <w:tcBorders>
          <w:top w:val="single" w:sz="8" w:space="0" w:color="2270BF" w:themeColor="accent3"/>
          <w:left w:val="single" w:sz="8" w:space="0" w:color="2270BF" w:themeColor="accent3"/>
          <w:bottom w:val="single" w:sz="8" w:space="0" w:color="2270BF" w:themeColor="accent3"/>
          <w:right w:val="single" w:sz="8" w:space="0" w:color="2270BF" w:themeColor="accent3"/>
          <w:insideV w:val="single" w:sz="8" w:space="0" w:color="2270BF" w:themeColor="accent3"/>
        </w:tcBorders>
      </w:tcPr>
    </w:tblStylePr>
  </w:style>
  <w:style w:type="table" w:styleId="Lystrutenettuthevingsfarge4">
    <w:name w:val="Light Grid Accent 4"/>
    <w:basedOn w:val="Vanligtabell"/>
    <w:uiPriority w:val="62"/>
    <w:semiHidden/>
    <w:unhideWhenUsed/>
    <w:rsid w:val="00813ED6"/>
    <w:pPr>
      <w:spacing w:after="0" w:line="240" w:lineRule="auto"/>
    </w:pPr>
    <w:tblPr>
      <w:tblStyleRowBandSize w:val="1"/>
      <w:tblStyleColBandSize w:val="1"/>
      <w:tblBorders>
        <w:top w:val="single" w:sz="8" w:space="0" w:color="50BEBE" w:themeColor="accent4"/>
        <w:left w:val="single" w:sz="8" w:space="0" w:color="50BEBE" w:themeColor="accent4"/>
        <w:bottom w:val="single" w:sz="8" w:space="0" w:color="50BEBE" w:themeColor="accent4"/>
        <w:right w:val="single" w:sz="8" w:space="0" w:color="50BEBE" w:themeColor="accent4"/>
        <w:insideH w:val="single" w:sz="8" w:space="0" w:color="50BEBE" w:themeColor="accent4"/>
        <w:insideV w:val="single" w:sz="8" w:space="0" w:color="50BEB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0BEBE" w:themeColor="accent4"/>
          <w:left w:val="single" w:sz="8" w:space="0" w:color="50BEBE" w:themeColor="accent4"/>
          <w:bottom w:val="single" w:sz="18" w:space="0" w:color="50BEBE" w:themeColor="accent4"/>
          <w:right w:val="single" w:sz="8" w:space="0" w:color="50BEBE" w:themeColor="accent4"/>
          <w:insideH w:val="nil"/>
          <w:insideV w:val="single" w:sz="8" w:space="0" w:color="50BEB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0BEBE" w:themeColor="accent4"/>
          <w:left w:val="single" w:sz="8" w:space="0" w:color="50BEBE" w:themeColor="accent4"/>
          <w:bottom w:val="single" w:sz="8" w:space="0" w:color="50BEBE" w:themeColor="accent4"/>
          <w:right w:val="single" w:sz="8" w:space="0" w:color="50BEBE" w:themeColor="accent4"/>
          <w:insideH w:val="nil"/>
          <w:insideV w:val="single" w:sz="8" w:space="0" w:color="50BEB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0BEBE" w:themeColor="accent4"/>
          <w:left w:val="single" w:sz="8" w:space="0" w:color="50BEBE" w:themeColor="accent4"/>
          <w:bottom w:val="single" w:sz="8" w:space="0" w:color="50BEBE" w:themeColor="accent4"/>
          <w:right w:val="single" w:sz="8" w:space="0" w:color="50BEBE" w:themeColor="accent4"/>
        </w:tcBorders>
      </w:tcPr>
    </w:tblStylePr>
    <w:tblStylePr w:type="band1Vert">
      <w:tblPr/>
      <w:tcPr>
        <w:tcBorders>
          <w:top w:val="single" w:sz="8" w:space="0" w:color="50BEBE" w:themeColor="accent4"/>
          <w:left w:val="single" w:sz="8" w:space="0" w:color="50BEBE" w:themeColor="accent4"/>
          <w:bottom w:val="single" w:sz="8" w:space="0" w:color="50BEBE" w:themeColor="accent4"/>
          <w:right w:val="single" w:sz="8" w:space="0" w:color="50BEBE" w:themeColor="accent4"/>
        </w:tcBorders>
        <w:shd w:val="clear" w:color="auto" w:fill="D3EFEF" w:themeFill="accent4" w:themeFillTint="3F"/>
      </w:tcPr>
    </w:tblStylePr>
    <w:tblStylePr w:type="band1Horz">
      <w:tblPr/>
      <w:tcPr>
        <w:tcBorders>
          <w:top w:val="single" w:sz="8" w:space="0" w:color="50BEBE" w:themeColor="accent4"/>
          <w:left w:val="single" w:sz="8" w:space="0" w:color="50BEBE" w:themeColor="accent4"/>
          <w:bottom w:val="single" w:sz="8" w:space="0" w:color="50BEBE" w:themeColor="accent4"/>
          <w:right w:val="single" w:sz="8" w:space="0" w:color="50BEBE" w:themeColor="accent4"/>
          <w:insideV w:val="single" w:sz="8" w:space="0" w:color="50BEBE" w:themeColor="accent4"/>
        </w:tcBorders>
        <w:shd w:val="clear" w:color="auto" w:fill="D3EFEF" w:themeFill="accent4" w:themeFillTint="3F"/>
      </w:tcPr>
    </w:tblStylePr>
    <w:tblStylePr w:type="band2Horz">
      <w:tblPr/>
      <w:tcPr>
        <w:tcBorders>
          <w:top w:val="single" w:sz="8" w:space="0" w:color="50BEBE" w:themeColor="accent4"/>
          <w:left w:val="single" w:sz="8" w:space="0" w:color="50BEBE" w:themeColor="accent4"/>
          <w:bottom w:val="single" w:sz="8" w:space="0" w:color="50BEBE" w:themeColor="accent4"/>
          <w:right w:val="single" w:sz="8" w:space="0" w:color="50BEBE" w:themeColor="accent4"/>
          <w:insideV w:val="single" w:sz="8" w:space="0" w:color="50BEBE" w:themeColor="accent4"/>
        </w:tcBorders>
      </w:tcPr>
    </w:tblStylePr>
  </w:style>
  <w:style w:type="table" w:styleId="Lystrutenettuthevingsfarge5">
    <w:name w:val="Light Grid Accent 5"/>
    <w:basedOn w:val="Vanligtabell"/>
    <w:uiPriority w:val="62"/>
    <w:semiHidden/>
    <w:unhideWhenUsed/>
    <w:rsid w:val="00813ED6"/>
    <w:pPr>
      <w:spacing w:after="0" w:line="240" w:lineRule="auto"/>
    </w:pPr>
    <w:tblPr>
      <w:tblStyleRowBandSize w:val="1"/>
      <w:tblStyleColBandSize w:val="1"/>
      <w:tblBorders>
        <w:top w:val="single" w:sz="8" w:space="0" w:color="64B42D" w:themeColor="accent5"/>
        <w:left w:val="single" w:sz="8" w:space="0" w:color="64B42D" w:themeColor="accent5"/>
        <w:bottom w:val="single" w:sz="8" w:space="0" w:color="64B42D" w:themeColor="accent5"/>
        <w:right w:val="single" w:sz="8" w:space="0" w:color="64B42D" w:themeColor="accent5"/>
        <w:insideH w:val="single" w:sz="8" w:space="0" w:color="64B42D" w:themeColor="accent5"/>
        <w:insideV w:val="single" w:sz="8" w:space="0" w:color="64B42D"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4B42D" w:themeColor="accent5"/>
          <w:left w:val="single" w:sz="8" w:space="0" w:color="64B42D" w:themeColor="accent5"/>
          <w:bottom w:val="single" w:sz="18" w:space="0" w:color="64B42D" w:themeColor="accent5"/>
          <w:right w:val="single" w:sz="8" w:space="0" w:color="64B42D" w:themeColor="accent5"/>
          <w:insideH w:val="nil"/>
          <w:insideV w:val="single" w:sz="8" w:space="0" w:color="64B42D"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4B42D" w:themeColor="accent5"/>
          <w:left w:val="single" w:sz="8" w:space="0" w:color="64B42D" w:themeColor="accent5"/>
          <w:bottom w:val="single" w:sz="8" w:space="0" w:color="64B42D" w:themeColor="accent5"/>
          <w:right w:val="single" w:sz="8" w:space="0" w:color="64B42D" w:themeColor="accent5"/>
          <w:insideH w:val="nil"/>
          <w:insideV w:val="single" w:sz="8" w:space="0" w:color="64B42D"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4B42D" w:themeColor="accent5"/>
          <w:left w:val="single" w:sz="8" w:space="0" w:color="64B42D" w:themeColor="accent5"/>
          <w:bottom w:val="single" w:sz="8" w:space="0" w:color="64B42D" w:themeColor="accent5"/>
          <w:right w:val="single" w:sz="8" w:space="0" w:color="64B42D" w:themeColor="accent5"/>
        </w:tcBorders>
      </w:tcPr>
    </w:tblStylePr>
    <w:tblStylePr w:type="band1Vert">
      <w:tblPr/>
      <w:tcPr>
        <w:tcBorders>
          <w:top w:val="single" w:sz="8" w:space="0" w:color="64B42D" w:themeColor="accent5"/>
          <w:left w:val="single" w:sz="8" w:space="0" w:color="64B42D" w:themeColor="accent5"/>
          <w:bottom w:val="single" w:sz="8" w:space="0" w:color="64B42D" w:themeColor="accent5"/>
          <w:right w:val="single" w:sz="8" w:space="0" w:color="64B42D" w:themeColor="accent5"/>
        </w:tcBorders>
        <w:shd w:val="clear" w:color="auto" w:fill="D7F1C6" w:themeFill="accent5" w:themeFillTint="3F"/>
      </w:tcPr>
    </w:tblStylePr>
    <w:tblStylePr w:type="band1Horz">
      <w:tblPr/>
      <w:tcPr>
        <w:tcBorders>
          <w:top w:val="single" w:sz="8" w:space="0" w:color="64B42D" w:themeColor="accent5"/>
          <w:left w:val="single" w:sz="8" w:space="0" w:color="64B42D" w:themeColor="accent5"/>
          <w:bottom w:val="single" w:sz="8" w:space="0" w:color="64B42D" w:themeColor="accent5"/>
          <w:right w:val="single" w:sz="8" w:space="0" w:color="64B42D" w:themeColor="accent5"/>
          <w:insideV w:val="single" w:sz="8" w:space="0" w:color="64B42D" w:themeColor="accent5"/>
        </w:tcBorders>
        <w:shd w:val="clear" w:color="auto" w:fill="D7F1C6" w:themeFill="accent5" w:themeFillTint="3F"/>
      </w:tcPr>
    </w:tblStylePr>
    <w:tblStylePr w:type="band2Horz">
      <w:tblPr/>
      <w:tcPr>
        <w:tcBorders>
          <w:top w:val="single" w:sz="8" w:space="0" w:color="64B42D" w:themeColor="accent5"/>
          <w:left w:val="single" w:sz="8" w:space="0" w:color="64B42D" w:themeColor="accent5"/>
          <w:bottom w:val="single" w:sz="8" w:space="0" w:color="64B42D" w:themeColor="accent5"/>
          <w:right w:val="single" w:sz="8" w:space="0" w:color="64B42D" w:themeColor="accent5"/>
          <w:insideV w:val="single" w:sz="8" w:space="0" w:color="64B42D" w:themeColor="accent5"/>
        </w:tcBorders>
      </w:tcPr>
    </w:tblStylePr>
  </w:style>
  <w:style w:type="table" w:styleId="Lystrutenettuthevingsfarge6">
    <w:name w:val="Light Grid Accent 6"/>
    <w:basedOn w:val="Vanligtabell"/>
    <w:uiPriority w:val="62"/>
    <w:semiHidden/>
    <w:unhideWhenUsed/>
    <w:rsid w:val="00813ED6"/>
    <w:pPr>
      <w:spacing w:after="0" w:line="240" w:lineRule="auto"/>
    </w:pPr>
    <w:tblPr>
      <w:tblStyleRowBandSize w:val="1"/>
      <w:tblStyleColBandSize w:val="1"/>
      <w:tblBorders>
        <w:top w:val="single" w:sz="8" w:space="0" w:color="FFF500" w:themeColor="accent6"/>
        <w:left w:val="single" w:sz="8" w:space="0" w:color="FFF500" w:themeColor="accent6"/>
        <w:bottom w:val="single" w:sz="8" w:space="0" w:color="FFF500" w:themeColor="accent6"/>
        <w:right w:val="single" w:sz="8" w:space="0" w:color="FFF500" w:themeColor="accent6"/>
        <w:insideH w:val="single" w:sz="8" w:space="0" w:color="FFF500" w:themeColor="accent6"/>
        <w:insideV w:val="single" w:sz="8" w:space="0" w:color="FFF500"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F500" w:themeColor="accent6"/>
          <w:left w:val="single" w:sz="8" w:space="0" w:color="FFF500" w:themeColor="accent6"/>
          <w:bottom w:val="single" w:sz="18" w:space="0" w:color="FFF500" w:themeColor="accent6"/>
          <w:right w:val="single" w:sz="8" w:space="0" w:color="FFF500" w:themeColor="accent6"/>
          <w:insideH w:val="nil"/>
          <w:insideV w:val="single" w:sz="8" w:space="0" w:color="FFF500"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F500" w:themeColor="accent6"/>
          <w:left w:val="single" w:sz="8" w:space="0" w:color="FFF500" w:themeColor="accent6"/>
          <w:bottom w:val="single" w:sz="8" w:space="0" w:color="FFF500" w:themeColor="accent6"/>
          <w:right w:val="single" w:sz="8" w:space="0" w:color="FFF500" w:themeColor="accent6"/>
          <w:insideH w:val="nil"/>
          <w:insideV w:val="single" w:sz="8" w:space="0" w:color="FFF500"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F500" w:themeColor="accent6"/>
          <w:left w:val="single" w:sz="8" w:space="0" w:color="FFF500" w:themeColor="accent6"/>
          <w:bottom w:val="single" w:sz="8" w:space="0" w:color="FFF500" w:themeColor="accent6"/>
          <w:right w:val="single" w:sz="8" w:space="0" w:color="FFF500" w:themeColor="accent6"/>
        </w:tcBorders>
      </w:tcPr>
    </w:tblStylePr>
    <w:tblStylePr w:type="band1Vert">
      <w:tblPr/>
      <w:tcPr>
        <w:tcBorders>
          <w:top w:val="single" w:sz="8" w:space="0" w:color="FFF500" w:themeColor="accent6"/>
          <w:left w:val="single" w:sz="8" w:space="0" w:color="FFF500" w:themeColor="accent6"/>
          <w:bottom w:val="single" w:sz="8" w:space="0" w:color="FFF500" w:themeColor="accent6"/>
          <w:right w:val="single" w:sz="8" w:space="0" w:color="FFF500" w:themeColor="accent6"/>
        </w:tcBorders>
        <w:shd w:val="clear" w:color="auto" w:fill="FFFCC0" w:themeFill="accent6" w:themeFillTint="3F"/>
      </w:tcPr>
    </w:tblStylePr>
    <w:tblStylePr w:type="band1Horz">
      <w:tblPr/>
      <w:tcPr>
        <w:tcBorders>
          <w:top w:val="single" w:sz="8" w:space="0" w:color="FFF500" w:themeColor="accent6"/>
          <w:left w:val="single" w:sz="8" w:space="0" w:color="FFF500" w:themeColor="accent6"/>
          <w:bottom w:val="single" w:sz="8" w:space="0" w:color="FFF500" w:themeColor="accent6"/>
          <w:right w:val="single" w:sz="8" w:space="0" w:color="FFF500" w:themeColor="accent6"/>
          <w:insideV w:val="single" w:sz="8" w:space="0" w:color="FFF500" w:themeColor="accent6"/>
        </w:tcBorders>
        <w:shd w:val="clear" w:color="auto" w:fill="FFFCC0" w:themeFill="accent6" w:themeFillTint="3F"/>
      </w:tcPr>
    </w:tblStylePr>
    <w:tblStylePr w:type="band2Horz">
      <w:tblPr/>
      <w:tcPr>
        <w:tcBorders>
          <w:top w:val="single" w:sz="8" w:space="0" w:color="FFF500" w:themeColor="accent6"/>
          <w:left w:val="single" w:sz="8" w:space="0" w:color="FFF500" w:themeColor="accent6"/>
          <w:bottom w:val="single" w:sz="8" w:space="0" w:color="FFF500" w:themeColor="accent6"/>
          <w:right w:val="single" w:sz="8" w:space="0" w:color="FFF500" w:themeColor="accent6"/>
          <w:insideV w:val="single" w:sz="8" w:space="0" w:color="FFF500" w:themeColor="accent6"/>
        </w:tcBorders>
      </w:tcPr>
    </w:tblStylePr>
  </w:style>
  <w:style w:type="paragraph" w:styleId="Makrotekst">
    <w:name w:val="macro"/>
    <w:link w:val="MakrotekstTegn"/>
    <w:uiPriority w:val="99"/>
    <w:semiHidden/>
    <w:unhideWhenUsed/>
    <w:rsid w:val="00813ED6"/>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rPr>
  </w:style>
  <w:style w:type="character" w:customStyle="1" w:styleId="MakrotekstTegn">
    <w:name w:val="Makrotekst Tegn"/>
    <w:basedOn w:val="Standardskriftforavsnitt"/>
    <w:link w:val="Makrotekst"/>
    <w:uiPriority w:val="99"/>
    <w:semiHidden/>
    <w:rsid w:val="00813ED6"/>
    <w:rPr>
      <w:rFonts w:ascii="Consolas" w:hAnsi="Consolas"/>
      <w:sz w:val="20"/>
      <w:szCs w:val="20"/>
    </w:rPr>
  </w:style>
  <w:style w:type="paragraph" w:styleId="Meldingshode">
    <w:name w:val="Message Header"/>
    <w:basedOn w:val="Normal"/>
    <w:link w:val="MeldingshodeTegn"/>
    <w:uiPriority w:val="99"/>
    <w:semiHidden/>
    <w:unhideWhenUsed/>
    <w:rsid w:val="00813ED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ldingshodeTegn">
    <w:name w:val="Meldingshode Tegn"/>
    <w:basedOn w:val="Standardskriftforavsnitt"/>
    <w:link w:val="Meldingshode"/>
    <w:uiPriority w:val="99"/>
    <w:semiHidden/>
    <w:rsid w:val="00813ED6"/>
    <w:rPr>
      <w:rFonts w:asciiTheme="majorHAnsi" w:eastAsiaTheme="majorEastAsia" w:hAnsiTheme="majorHAnsi" w:cstheme="majorBidi"/>
      <w:sz w:val="24"/>
      <w:szCs w:val="24"/>
      <w:shd w:val="pct20" w:color="auto" w:fill="auto"/>
    </w:rPr>
  </w:style>
  <w:style w:type="character" w:styleId="Merknadsreferanse">
    <w:name w:val="annotation reference"/>
    <w:basedOn w:val="Standardskriftforavsnitt"/>
    <w:semiHidden/>
    <w:unhideWhenUsed/>
    <w:rsid w:val="00813ED6"/>
    <w:rPr>
      <w:sz w:val="16"/>
      <w:szCs w:val="16"/>
    </w:rPr>
  </w:style>
  <w:style w:type="table" w:styleId="Middelsliste1">
    <w:name w:val="Medium List 1"/>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231F20" w:themeColor="text1"/>
        <w:bottom w:val="single" w:sz="8" w:space="0" w:color="231F20" w:themeColor="text1"/>
      </w:tblBorders>
    </w:tblPr>
    <w:tblStylePr w:type="firstRow">
      <w:rPr>
        <w:rFonts w:asciiTheme="majorHAnsi" w:eastAsiaTheme="majorEastAsia" w:hAnsiTheme="majorHAnsi" w:cstheme="majorBidi"/>
      </w:rPr>
      <w:tblPr/>
      <w:tcPr>
        <w:tcBorders>
          <w:top w:val="nil"/>
          <w:bottom w:val="single" w:sz="8" w:space="0" w:color="231F20" w:themeColor="text1"/>
        </w:tcBorders>
      </w:tcPr>
    </w:tblStylePr>
    <w:tblStylePr w:type="lastRow">
      <w:rPr>
        <w:b/>
        <w:bCs/>
        <w:color w:val="000B41" w:themeColor="text2"/>
      </w:rPr>
      <w:tblPr/>
      <w:tcPr>
        <w:tcBorders>
          <w:top w:val="single" w:sz="8" w:space="0" w:color="231F20" w:themeColor="text1"/>
          <w:bottom w:val="single" w:sz="8" w:space="0" w:color="231F20" w:themeColor="text1"/>
        </w:tcBorders>
      </w:tcPr>
    </w:tblStylePr>
    <w:tblStylePr w:type="firstCol">
      <w:rPr>
        <w:b/>
        <w:bCs/>
      </w:rPr>
    </w:tblStylePr>
    <w:tblStylePr w:type="lastCol">
      <w:rPr>
        <w:b/>
        <w:bCs/>
      </w:rPr>
      <w:tblPr/>
      <w:tcPr>
        <w:tcBorders>
          <w:top w:val="single" w:sz="8" w:space="0" w:color="231F20" w:themeColor="text1"/>
          <w:bottom w:val="single" w:sz="8" w:space="0" w:color="231F20" w:themeColor="text1"/>
        </w:tcBorders>
      </w:tcPr>
    </w:tblStylePr>
    <w:tblStylePr w:type="band1Vert">
      <w:tblPr/>
      <w:tcPr>
        <w:shd w:val="clear" w:color="auto" w:fill="CBC4C6" w:themeFill="text1" w:themeFillTint="3F"/>
      </w:tcPr>
    </w:tblStylePr>
    <w:tblStylePr w:type="band1Horz">
      <w:tblPr/>
      <w:tcPr>
        <w:shd w:val="clear" w:color="auto" w:fill="CBC4C6" w:themeFill="text1" w:themeFillTint="3F"/>
      </w:tcPr>
    </w:tblStylePr>
  </w:style>
  <w:style w:type="table" w:styleId="Middelsliste1uthevingsfarge1">
    <w:name w:val="Medium List 1 Accent 1"/>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000B41" w:themeColor="accent1"/>
        <w:bottom w:val="single" w:sz="8" w:space="0" w:color="000B41" w:themeColor="accent1"/>
      </w:tblBorders>
    </w:tblPr>
    <w:tblStylePr w:type="firstRow">
      <w:rPr>
        <w:rFonts w:asciiTheme="majorHAnsi" w:eastAsiaTheme="majorEastAsia" w:hAnsiTheme="majorHAnsi" w:cstheme="majorBidi"/>
      </w:rPr>
      <w:tblPr/>
      <w:tcPr>
        <w:tcBorders>
          <w:top w:val="nil"/>
          <w:bottom w:val="single" w:sz="8" w:space="0" w:color="000B41" w:themeColor="accent1"/>
        </w:tcBorders>
      </w:tcPr>
    </w:tblStylePr>
    <w:tblStylePr w:type="lastRow">
      <w:rPr>
        <w:b/>
        <w:bCs/>
        <w:color w:val="000B41" w:themeColor="text2"/>
      </w:rPr>
      <w:tblPr/>
      <w:tcPr>
        <w:tcBorders>
          <w:top w:val="single" w:sz="8" w:space="0" w:color="000B41" w:themeColor="accent1"/>
          <w:bottom w:val="single" w:sz="8" w:space="0" w:color="000B41" w:themeColor="accent1"/>
        </w:tcBorders>
      </w:tcPr>
    </w:tblStylePr>
    <w:tblStylePr w:type="firstCol">
      <w:rPr>
        <w:b/>
        <w:bCs/>
      </w:rPr>
    </w:tblStylePr>
    <w:tblStylePr w:type="lastCol">
      <w:rPr>
        <w:b/>
        <w:bCs/>
      </w:rPr>
      <w:tblPr/>
      <w:tcPr>
        <w:tcBorders>
          <w:top w:val="single" w:sz="8" w:space="0" w:color="000B41" w:themeColor="accent1"/>
          <w:bottom w:val="single" w:sz="8" w:space="0" w:color="000B41" w:themeColor="accent1"/>
        </w:tcBorders>
      </w:tcPr>
    </w:tblStylePr>
    <w:tblStylePr w:type="band1Vert">
      <w:tblPr/>
      <w:tcPr>
        <w:shd w:val="clear" w:color="auto" w:fill="91A3FF" w:themeFill="accent1" w:themeFillTint="3F"/>
      </w:tcPr>
    </w:tblStylePr>
    <w:tblStylePr w:type="band1Horz">
      <w:tblPr/>
      <w:tcPr>
        <w:shd w:val="clear" w:color="auto" w:fill="91A3FF" w:themeFill="accent1" w:themeFillTint="3F"/>
      </w:tcPr>
    </w:tblStylePr>
  </w:style>
  <w:style w:type="table" w:styleId="Middelsliste1uthevingsfarge2">
    <w:name w:val="Medium List 1 Accent 2"/>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2D2D87" w:themeColor="accent2"/>
        <w:bottom w:val="single" w:sz="8" w:space="0" w:color="2D2D87" w:themeColor="accent2"/>
      </w:tblBorders>
    </w:tblPr>
    <w:tblStylePr w:type="firstRow">
      <w:rPr>
        <w:rFonts w:asciiTheme="majorHAnsi" w:eastAsiaTheme="majorEastAsia" w:hAnsiTheme="majorHAnsi" w:cstheme="majorBidi"/>
      </w:rPr>
      <w:tblPr/>
      <w:tcPr>
        <w:tcBorders>
          <w:top w:val="nil"/>
          <w:bottom w:val="single" w:sz="8" w:space="0" w:color="2D2D87" w:themeColor="accent2"/>
        </w:tcBorders>
      </w:tcPr>
    </w:tblStylePr>
    <w:tblStylePr w:type="lastRow">
      <w:rPr>
        <w:b/>
        <w:bCs/>
        <w:color w:val="000B41" w:themeColor="text2"/>
      </w:rPr>
      <w:tblPr/>
      <w:tcPr>
        <w:tcBorders>
          <w:top w:val="single" w:sz="8" w:space="0" w:color="2D2D87" w:themeColor="accent2"/>
          <w:bottom w:val="single" w:sz="8" w:space="0" w:color="2D2D87" w:themeColor="accent2"/>
        </w:tcBorders>
      </w:tcPr>
    </w:tblStylePr>
    <w:tblStylePr w:type="firstCol">
      <w:rPr>
        <w:b/>
        <w:bCs/>
      </w:rPr>
    </w:tblStylePr>
    <w:tblStylePr w:type="lastCol">
      <w:rPr>
        <w:b/>
        <w:bCs/>
      </w:rPr>
      <w:tblPr/>
      <w:tcPr>
        <w:tcBorders>
          <w:top w:val="single" w:sz="8" w:space="0" w:color="2D2D87" w:themeColor="accent2"/>
          <w:bottom w:val="single" w:sz="8" w:space="0" w:color="2D2D87" w:themeColor="accent2"/>
        </w:tcBorders>
      </w:tcPr>
    </w:tblStylePr>
    <w:tblStylePr w:type="band1Vert">
      <w:tblPr/>
      <w:tcPr>
        <w:shd w:val="clear" w:color="auto" w:fill="C1C1EA" w:themeFill="accent2" w:themeFillTint="3F"/>
      </w:tcPr>
    </w:tblStylePr>
    <w:tblStylePr w:type="band1Horz">
      <w:tblPr/>
      <w:tcPr>
        <w:shd w:val="clear" w:color="auto" w:fill="C1C1EA" w:themeFill="accent2" w:themeFillTint="3F"/>
      </w:tcPr>
    </w:tblStylePr>
  </w:style>
  <w:style w:type="table" w:styleId="Middelsliste1uthevingsfarge3">
    <w:name w:val="Medium List 1 Accent 3"/>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2270BF" w:themeColor="accent3"/>
        <w:bottom w:val="single" w:sz="8" w:space="0" w:color="2270BF" w:themeColor="accent3"/>
      </w:tblBorders>
    </w:tblPr>
    <w:tblStylePr w:type="firstRow">
      <w:rPr>
        <w:rFonts w:asciiTheme="majorHAnsi" w:eastAsiaTheme="majorEastAsia" w:hAnsiTheme="majorHAnsi" w:cstheme="majorBidi"/>
      </w:rPr>
      <w:tblPr/>
      <w:tcPr>
        <w:tcBorders>
          <w:top w:val="nil"/>
          <w:bottom w:val="single" w:sz="8" w:space="0" w:color="2270BF" w:themeColor="accent3"/>
        </w:tcBorders>
      </w:tcPr>
    </w:tblStylePr>
    <w:tblStylePr w:type="lastRow">
      <w:rPr>
        <w:b/>
        <w:bCs/>
        <w:color w:val="000B41" w:themeColor="text2"/>
      </w:rPr>
      <w:tblPr/>
      <w:tcPr>
        <w:tcBorders>
          <w:top w:val="single" w:sz="8" w:space="0" w:color="2270BF" w:themeColor="accent3"/>
          <w:bottom w:val="single" w:sz="8" w:space="0" w:color="2270BF" w:themeColor="accent3"/>
        </w:tcBorders>
      </w:tcPr>
    </w:tblStylePr>
    <w:tblStylePr w:type="firstCol">
      <w:rPr>
        <w:b/>
        <w:bCs/>
      </w:rPr>
    </w:tblStylePr>
    <w:tblStylePr w:type="lastCol">
      <w:rPr>
        <w:b/>
        <w:bCs/>
      </w:rPr>
      <w:tblPr/>
      <w:tcPr>
        <w:tcBorders>
          <w:top w:val="single" w:sz="8" w:space="0" w:color="2270BF" w:themeColor="accent3"/>
          <w:bottom w:val="single" w:sz="8" w:space="0" w:color="2270BF" w:themeColor="accent3"/>
        </w:tcBorders>
      </w:tcPr>
    </w:tblStylePr>
    <w:tblStylePr w:type="band1Vert">
      <w:tblPr/>
      <w:tcPr>
        <w:shd w:val="clear" w:color="auto" w:fill="C3DBF4" w:themeFill="accent3" w:themeFillTint="3F"/>
      </w:tcPr>
    </w:tblStylePr>
    <w:tblStylePr w:type="band1Horz">
      <w:tblPr/>
      <w:tcPr>
        <w:shd w:val="clear" w:color="auto" w:fill="C3DBF4" w:themeFill="accent3" w:themeFillTint="3F"/>
      </w:tcPr>
    </w:tblStylePr>
  </w:style>
  <w:style w:type="table" w:styleId="Middelsliste1uthevingsfarge4">
    <w:name w:val="Medium List 1 Accent 4"/>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50BEBE" w:themeColor="accent4"/>
        <w:bottom w:val="single" w:sz="8" w:space="0" w:color="50BEBE" w:themeColor="accent4"/>
      </w:tblBorders>
    </w:tblPr>
    <w:tblStylePr w:type="firstRow">
      <w:rPr>
        <w:rFonts w:asciiTheme="majorHAnsi" w:eastAsiaTheme="majorEastAsia" w:hAnsiTheme="majorHAnsi" w:cstheme="majorBidi"/>
      </w:rPr>
      <w:tblPr/>
      <w:tcPr>
        <w:tcBorders>
          <w:top w:val="nil"/>
          <w:bottom w:val="single" w:sz="8" w:space="0" w:color="50BEBE" w:themeColor="accent4"/>
        </w:tcBorders>
      </w:tcPr>
    </w:tblStylePr>
    <w:tblStylePr w:type="lastRow">
      <w:rPr>
        <w:b/>
        <w:bCs/>
        <w:color w:val="000B41" w:themeColor="text2"/>
      </w:rPr>
      <w:tblPr/>
      <w:tcPr>
        <w:tcBorders>
          <w:top w:val="single" w:sz="8" w:space="0" w:color="50BEBE" w:themeColor="accent4"/>
          <w:bottom w:val="single" w:sz="8" w:space="0" w:color="50BEBE" w:themeColor="accent4"/>
        </w:tcBorders>
      </w:tcPr>
    </w:tblStylePr>
    <w:tblStylePr w:type="firstCol">
      <w:rPr>
        <w:b/>
        <w:bCs/>
      </w:rPr>
    </w:tblStylePr>
    <w:tblStylePr w:type="lastCol">
      <w:rPr>
        <w:b/>
        <w:bCs/>
      </w:rPr>
      <w:tblPr/>
      <w:tcPr>
        <w:tcBorders>
          <w:top w:val="single" w:sz="8" w:space="0" w:color="50BEBE" w:themeColor="accent4"/>
          <w:bottom w:val="single" w:sz="8" w:space="0" w:color="50BEBE" w:themeColor="accent4"/>
        </w:tcBorders>
      </w:tcPr>
    </w:tblStylePr>
    <w:tblStylePr w:type="band1Vert">
      <w:tblPr/>
      <w:tcPr>
        <w:shd w:val="clear" w:color="auto" w:fill="D3EFEF" w:themeFill="accent4" w:themeFillTint="3F"/>
      </w:tcPr>
    </w:tblStylePr>
    <w:tblStylePr w:type="band1Horz">
      <w:tblPr/>
      <w:tcPr>
        <w:shd w:val="clear" w:color="auto" w:fill="D3EFEF" w:themeFill="accent4" w:themeFillTint="3F"/>
      </w:tcPr>
    </w:tblStylePr>
  </w:style>
  <w:style w:type="table" w:styleId="Middelsliste1uthevingsfarge5">
    <w:name w:val="Medium List 1 Accent 5"/>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64B42D" w:themeColor="accent5"/>
        <w:bottom w:val="single" w:sz="8" w:space="0" w:color="64B42D" w:themeColor="accent5"/>
      </w:tblBorders>
    </w:tblPr>
    <w:tblStylePr w:type="firstRow">
      <w:rPr>
        <w:rFonts w:asciiTheme="majorHAnsi" w:eastAsiaTheme="majorEastAsia" w:hAnsiTheme="majorHAnsi" w:cstheme="majorBidi"/>
      </w:rPr>
      <w:tblPr/>
      <w:tcPr>
        <w:tcBorders>
          <w:top w:val="nil"/>
          <w:bottom w:val="single" w:sz="8" w:space="0" w:color="64B42D" w:themeColor="accent5"/>
        </w:tcBorders>
      </w:tcPr>
    </w:tblStylePr>
    <w:tblStylePr w:type="lastRow">
      <w:rPr>
        <w:b/>
        <w:bCs/>
        <w:color w:val="000B41" w:themeColor="text2"/>
      </w:rPr>
      <w:tblPr/>
      <w:tcPr>
        <w:tcBorders>
          <w:top w:val="single" w:sz="8" w:space="0" w:color="64B42D" w:themeColor="accent5"/>
          <w:bottom w:val="single" w:sz="8" w:space="0" w:color="64B42D" w:themeColor="accent5"/>
        </w:tcBorders>
      </w:tcPr>
    </w:tblStylePr>
    <w:tblStylePr w:type="firstCol">
      <w:rPr>
        <w:b/>
        <w:bCs/>
      </w:rPr>
    </w:tblStylePr>
    <w:tblStylePr w:type="lastCol">
      <w:rPr>
        <w:b/>
        <w:bCs/>
      </w:rPr>
      <w:tblPr/>
      <w:tcPr>
        <w:tcBorders>
          <w:top w:val="single" w:sz="8" w:space="0" w:color="64B42D" w:themeColor="accent5"/>
          <w:bottom w:val="single" w:sz="8" w:space="0" w:color="64B42D" w:themeColor="accent5"/>
        </w:tcBorders>
      </w:tcPr>
    </w:tblStylePr>
    <w:tblStylePr w:type="band1Vert">
      <w:tblPr/>
      <w:tcPr>
        <w:shd w:val="clear" w:color="auto" w:fill="D7F1C6" w:themeFill="accent5" w:themeFillTint="3F"/>
      </w:tcPr>
    </w:tblStylePr>
    <w:tblStylePr w:type="band1Horz">
      <w:tblPr/>
      <w:tcPr>
        <w:shd w:val="clear" w:color="auto" w:fill="D7F1C6" w:themeFill="accent5" w:themeFillTint="3F"/>
      </w:tcPr>
    </w:tblStylePr>
  </w:style>
  <w:style w:type="table" w:styleId="Middelsliste1uthevingsfarge6">
    <w:name w:val="Medium List 1 Accent 6"/>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FFF500" w:themeColor="accent6"/>
        <w:bottom w:val="single" w:sz="8" w:space="0" w:color="FFF500" w:themeColor="accent6"/>
      </w:tblBorders>
    </w:tblPr>
    <w:tblStylePr w:type="firstRow">
      <w:rPr>
        <w:rFonts w:asciiTheme="majorHAnsi" w:eastAsiaTheme="majorEastAsia" w:hAnsiTheme="majorHAnsi" w:cstheme="majorBidi"/>
      </w:rPr>
      <w:tblPr/>
      <w:tcPr>
        <w:tcBorders>
          <w:top w:val="nil"/>
          <w:bottom w:val="single" w:sz="8" w:space="0" w:color="FFF500" w:themeColor="accent6"/>
        </w:tcBorders>
      </w:tcPr>
    </w:tblStylePr>
    <w:tblStylePr w:type="lastRow">
      <w:rPr>
        <w:b/>
        <w:bCs/>
        <w:color w:val="000B41" w:themeColor="text2"/>
      </w:rPr>
      <w:tblPr/>
      <w:tcPr>
        <w:tcBorders>
          <w:top w:val="single" w:sz="8" w:space="0" w:color="FFF500" w:themeColor="accent6"/>
          <w:bottom w:val="single" w:sz="8" w:space="0" w:color="FFF500" w:themeColor="accent6"/>
        </w:tcBorders>
      </w:tcPr>
    </w:tblStylePr>
    <w:tblStylePr w:type="firstCol">
      <w:rPr>
        <w:b/>
        <w:bCs/>
      </w:rPr>
    </w:tblStylePr>
    <w:tblStylePr w:type="lastCol">
      <w:rPr>
        <w:b/>
        <w:bCs/>
      </w:rPr>
      <w:tblPr/>
      <w:tcPr>
        <w:tcBorders>
          <w:top w:val="single" w:sz="8" w:space="0" w:color="FFF500" w:themeColor="accent6"/>
          <w:bottom w:val="single" w:sz="8" w:space="0" w:color="FFF500" w:themeColor="accent6"/>
        </w:tcBorders>
      </w:tcPr>
    </w:tblStylePr>
    <w:tblStylePr w:type="band1Vert">
      <w:tblPr/>
      <w:tcPr>
        <w:shd w:val="clear" w:color="auto" w:fill="FFFCC0" w:themeFill="accent6" w:themeFillTint="3F"/>
      </w:tcPr>
    </w:tblStylePr>
    <w:tblStylePr w:type="band1Horz">
      <w:tblPr/>
      <w:tcPr>
        <w:shd w:val="clear" w:color="auto" w:fill="FFFCC0" w:themeFill="accent6" w:themeFillTint="3F"/>
      </w:tcPr>
    </w:tblStylePr>
  </w:style>
  <w:style w:type="table" w:styleId="Middelsliste2">
    <w:name w:val="Medium List 2"/>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tblBorders>
    </w:tblPr>
    <w:tblStylePr w:type="firstRow">
      <w:rPr>
        <w:sz w:val="24"/>
        <w:szCs w:val="24"/>
      </w:rPr>
      <w:tblPr/>
      <w:tcPr>
        <w:tcBorders>
          <w:top w:val="nil"/>
          <w:left w:val="nil"/>
          <w:bottom w:val="single" w:sz="24" w:space="0" w:color="231F20" w:themeColor="text1"/>
          <w:right w:val="nil"/>
          <w:insideH w:val="nil"/>
          <w:insideV w:val="nil"/>
        </w:tcBorders>
        <w:shd w:val="clear" w:color="auto" w:fill="FFFFFF" w:themeFill="background1"/>
      </w:tcPr>
    </w:tblStylePr>
    <w:tblStylePr w:type="lastRow">
      <w:tblPr/>
      <w:tcPr>
        <w:tcBorders>
          <w:top w:val="single" w:sz="8" w:space="0" w:color="231F2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31F20" w:themeColor="text1"/>
          <w:insideH w:val="nil"/>
          <w:insideV w:val="nil"/>
        </w:tcBorders>
        <w:shd w:val="clear" w:color="auto" w:fill="FFFFFF" w:themeFill="background1"/>
      </w:tcPr>
    </w:tblStylePr>
    <w:tblStylePr w:type="lastCol">
      <w:tblPr/>
      <w:tcPr>
        <w:tcBorders>
          <w:top w:val="nil"/>
          <w:left w:val="single" w:sz="8" w:space="0" w:color="231F2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C4C6" w:themeFill="text1" w:themeFillTint="3F"/>
      </w:tcPr>
    </w:tblStylePr>
    <w:tblStylePr w:type="band1Horz">
      <w:tblPr/>
      <w:tcPr>
        <w:tcBorders>
          <w:top w:val="nil"/>
          <w:bottom w:val="nil"/>
          <w:insideH w:val="nil"/>
          <w:insideV w:val="nil"/>
        </w:tcBorders>
        <w:shd w:val="clear" w:color="auto" w:fill="CBC4C6"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000B41" w:themeColor="accent1"/>
        <w:left w:val="single" w:sz="8" w:space="0" w:color="000B41" w:themeColor="accent1"/>
        <w:bottom w:val="single" w:sz="8" w:space="0" w:color="000B41" w:themeColor="accent1"/>
        <w:right w:val="single" w:sz="8" w:space="0" w:color="000B41" w:themeColor="accent1"/>
      </w:tblBorders>
    </w:tblPr>
    <w:tblStylePr w:type="firstRow">
      <w:rPr>
        <w:sz w:val="24"/>
        <w:szCs w:val="24"/>
      </w:rPr>
      <w:tblPr/>
      <w:tcPr>
        <w:tcBorders>
          <w:top w:val="nil"/>
          <w:left w:val="nil"/>
          <w:bottom w:val="single" w:sz="24" w:space="0" w:color="000B41" w:themeColor="accent1"/>
          <w:right w:val="nil"/>
          <w:insideH w:val="nil"/>
          <w:insideV w:val="nil"/>
        </w:tcBorders>
        <w:shd w:val="clear" w:color="auto" w:fill="FFFFFF" w:themeFill="background1"/>
      </w:tcPr>
    </w:tblStylePr>
    <w:tblStylePr w:type="lastRow">
      <w:tblPr/>
      <w:tcPr>
        <w:tcBorders>
          <w:top w:val="single" w:sz="8" w:space="0" w:color="000B41"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B41" w:themeColor="accent1"/>
          <w:insideH w:val="nil"/>
          <w:insideV w:val="nil"/>
        </w:tcBorders>
        <w:shd w:val="clear" w:color="auto" w:fill="FFFFFF" w:themeFill="background1"/>
      </w:tcPr>
    </w:tblStylePr>
    <w:tblStylePr w:type="lastCol">
      <w:tblPr/>
      <w:tcPr>
        <w:tcBorders>
          <w:top w:val="nil"/>
          <w:left w:val="single" w:sz="8" w:space="0" w:color="000B41"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91A3FF" w:themeFill="accent1" w:themeFillTint="3F"/>
      </w:tcPr>
    </w:tblStylePr>
    <w:tblStylePr w:type="band1Horz">
      <w:tblPr/>
      <w:tcPr>
        <w:tcBorders>
          <w:top w:val="nil"/>
          <w:bottom w:val="nil"/>
          <w:insideH w:val="nil"/>
          <w:insideV w:val="nil"/>
        </w:tcBorders>
        <w:shd w:val="clear" w:color="auto" w:fill="91A3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D2D87" w:themeColor="accent2"/>
        <w:left w:val="single" w:sz="8" w:space="0" w:color="2D2D87" w:themeColor="accent2"/>
        <w:bottom w:val="single" w:sz="8" w:space="0" w:color="2D2D87" w:themeColor="accent2"/>
        <w:right w:val="single" w:sz="8" w:space="0" w:color="2D2D87" w:themeColor="accent2"/>
      </w:tblBorders>
    </w:tblPr>
    <w:tblStylePr w:type="firstRow">
      <w:rPr>
        <w:sz w:val="24"/>
        <w:szCs w:val="24"/>
      </w:rPr>
      <w:tblPr/>
      <w:tcPr>
        <w:tcBorders>
          <w:top w:val="nil"/>
          <w:left w:val="nil"/>
          <w:bottom w:val="single" w:sz="24" w:space="0" w:color="2D2D87" w:themeColor="accent2"/>
          <w:right w:val="nil"/>
          <w:insideH w:val="nil"/>
          <w:insideV w:val="nil"/>
        </w:tcBorders>
        <w:shd w:val="clear" w:color="auto" w:fill="FFFFFF" w:themeFill="background1"/>
      </w:tcPr>
    </w:tblStylePr>
    <w:tblStylePr w:type="lastRow">
      <w:tblPr/>
      <w:tcPr>
        <w:tcBorders>
          <w:top w:val="single" w:sz="8" w:space="0" w:color="2D2D87"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D2D87" w:themeColor="accent2"/>
          <w:insideH w:val="nil"/>
          <w:insideV w:val="nil"/>
        </w:tcBorders>
        <w:shd w:val="clear" w:color="auto" w:fill="FFFFFF" w:themeFill="background1"/>
      </w:tcPr>
    </w:tblStylePr>
    <w:tblStylePr w:type="lastCol">
      <w:tblPr/>
      <w:tcPr>
        <w:tcBorders>
          <w:top w:val="nil"/>
          <w:left w:val="single" w:sz="8" w:space="0" w:color="2D2D87"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1C1EA" w:themeFill="accent2" w:themeFillTint="3F"/>
      </w:tcPr>
    </w:tblStylePr>
    <w:tblStylePr w:type="band1Horz">
      <w:tblPr/>
      <w:tcPr>
        <w:tcBorders>
          <w:top w:val="nil"/>
          <w:bottom w:val="nil"/>
          <w:insideH w:val="nil"/>
          <w:insideV w:val="nil"/>
        </w:tcBorders>
        <w:shd w:val="clear" w:color="auto" w:fill="C1C1EA"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270BF" w:themeColor="accent3"/>
        <w:left w:val="single" w:sz="8" w:space="0" w:color="2270BF" w:themeColor="accent3"/>
        <w:bottom w:val="single" w:sz="8" w:space="0" w:color="2270BF" w:themeColor="accent3"/>
        <w:right w:val="single" w:sz="8" w:space="0" w:color="2270BF" w:themeColor="accent3"/>
      </w:tblBorders>
    </w:tblPr>
    <w:tblStylePr w:type="firstRow">
      <w:rPr>
        <w:sz w:val="24"/>
        <w:szCs w:val="24"/>
      </w:rPr>
      <w:tblPr/>
      <w:tcPr>
        <w:tcBorders>
          <w:top w:val="nil"/>
          <w:left w:val="nil"/>
          <w:bottom w:val="single" w:sz="24" w:space="0" w:color="2270BF" w:themeColor="accent3"/>
          <w:right w:val="nil"/>
          <w:insideH w:val="nil"/>
          <w:insideV w:val="nil"/>
        </w:tcBorders>
        <w:shd w:val="clear" w:color="auto" w:fill="FFFFFF" w:themeFill="background1"/>
      </w:tcPr>
    </w:tblStylePr>
    <w:tblStylePr w:type="lastRow">
      <w:tblPr/>
      <w:tcPr>
        <w:tcBorders>
          <w:top w:val="single" w:sz="8" w:space="0" w:color="2270BF"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270BF" w:themeColor="accent3"/>
          <w:insideH w:val="nil"/>
          <w:insideV w:val="nil"/>
        </w:tcBorders>
        <w:shd w:val="clear" w:color="auto" w:fill="FFFFFF" w:themeFill="background1"/>
      </w:tcPr>
    </w:tblStylePr>
    <w:tblStylePr w:type="lastCol">
      <w:tblPr/>
      <w:tcPr>
        <w:tcBorders>
          <w:top w:val="nil"/>
          <w:left w:val="single" w:sz="8" w:space="0" w:color="2270BF"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3DBF4" w:themeFill="accent3" w:themeFillTint="3F"/>
      </w:tcPr>
    </w:tblStylePr>
    <w:tblStylePr w:type="band1Horz">
      <w:tblPr/>
      <w:tcPr>
        <w:tcBorders>
          <w:top w:val="nil"/>
          <w:bottom w:val="nil"/>
          <w:insideH w:val="nil"/>
          <w:insideV w:val="nil"/>
        </w:tcBorders>
        <w:shd w:val="clear" w:color="auto" w:fill="C3DBF4"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50BEBE" w:themeColor="accent4"/>
        <w:left w:val="single" w:sz="8" w:space="0" w:color="50BEBE" w:themeColor="accent4"/>
        <w:bottom w:val="single" w:sz="8" w:space="0" w:color="50BEBE" w:themeColor="accent4"/>
        <w:right w:val="single" w:sz="8" w:space="0" w:color="50BEBE" w:themeColor="accent4"/>
      </w:tblBorders>
    </w:tblPr>
    <w:tblStylePr w:type="firstRow">
      <w:rPr>
        <w:sz w:val="24"/>
        <w:szCs w:val="24"/>
      </w:rPr>
      <w:tblPr/>
      <w:tcPr>
        <w:tcBorders>
          <w:top w:val="nil"/>
          <w:left w:val="nil"/>
          <w:bottom w:val="single" w:sz="24" w:space="0" w:color="50BEBE" w:themeColor="accent4"/>
          <w:right w:val="nil"/>
          <w:insideH w:val="nil"/>
          <w:insideV w:val="nil"/>
        </w:tcBorders>
        <w:shd w:val="clear" w:color="auto" w:fill="FFFFFF" w:themeFill="background1"/>
      </w:tcPr>
    </w:tblStylePr>
    <w:tblStylePr w:type="lastRow">
      <w:tblPr/>
      <w:tcPr>
        <w:tcBorders>
          <w:top w:val="single" w:sz="8" w:space="0" w:color="50BEBE"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0BEBE" w:themeColor="accent4"/>
          <w:insideH w:val="nil"/>
          <w:insideV w:val="nil"/>
        </w:tcBorders>
        <w:shd w:val="clear" w:color="auto" w:fill="FFFFFF" w:themeFill="background1"/>
      </w:tcPr>
    </w:tblStylePr>
    <w:tblStylePr w:type="lastCol">
      <w:tblPr/>
      <w:tcPr>
        <w:tcBorders>
          <w:top w:val="nil"/>
          <w:left w:val="single" w:sz="8" w:space="0" w:color="50BEB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EFEF" w:themeFill="accent4" w:themeFillTint="3F"/>
      </w:tcPr>
    </w:tblStylePr>
    <w:tblStylePr w:type="band1Horz">
      <w:tblPr/>
      <w:tcPr>
        <w:tcBorders>
          <w:top w:val="nil"/>
          <w:bottom w:val="nil"/>
          <w:insideH w:val="nil"/>
          <w:insideV w:val="nil"/>
        </w:tcBorders>
        <w:shd w:val="clear" w:color="auto" w:fill="D3EFEF"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64B42D" w:themeColor="accent5"/>
        <w:left w:val="single" w:sz="8" w:space="0" w:color="64B42D" w:themeColor="accent5"/>
        <w:bottom w:val="single" w:sz="8" w:space="0" w:color="64B42D" w:themeColor="accent5"/>
        <w:right w:val="single" w:sz="8" w:space="0" w:color="64B42D" w:themeColor="accent5"/>
      </w:tblBorders>
    </w:tblPr>
    <w:tblStylePr w:type="firstRow">
      <w:rPr>
        <w:sz w:val="24"/>
        <w:szCs w:val="24"/>
      </w:rPr>
      <w:tblPr/>
      <w:tcPr>
        <w:tcBorders>
          <w:top w:val="nil"/>
          <w:left w:val="nil"/>
          <w:bottom w:val="single" w:sz="24" w:space="0" w:color="64B42D" w:themeColor="accent5"/>
          <w:right w:val="nil"/>
          <w:insideH w:val="nil"/>
          <w:insideV w:val="nil"/>
        </w:tcBorders>
        <w:shd w:val="clear" w:color="auto" w:fill="FFFFFF" w:themeFill="background1"/>
      </w:tcPr>
    </w:tblStylePr>
    <w:tblStylePr w:type="lastRow">
      <w:tblPr/>
      <w:tcPr>
        <w:tcBorders>
          <w:top w:val="single" w:sz="8" w:space="0" w:color="64B42D"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4B42D" w:themeColor="accent5"/>
          <w:insideH w:val="nil"/>
          <w:insideV w:val="nil"/>
        </w:tcBorders>
        <w:shd w:val="clear" w:color="auto" w:fill="FFFFFF" w:themeFill="background1"/>
      </w:tcPr>
    </w:tblStylePr>
    <w:tblStylePr w:type="lastCol">
      <w:tblPr/>
      <w:tcPr>
        <w:tcBorders>
          <w:top w:val="nil"/>
          <w:left w:val="single" w:sz="8" w:space="0" w:color="64B42D"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7F1C6" w:themeFill="accent5" w:themeFillTint="3F"/>
      </w:tcPr>
    </w:tblStylePr>
    <w:tblStylePr w:type="band1Horz">
      <w:tblPr/>
      <w:tcPr>
        <w:tcBorders>
          <w:top w:val="nil"/>
          <w:bottom w:val="nil"/>
          <w:insideH w:val="nil"/>
          <w:insideV w:val="nil"/>
        </w:tcBorders>
        <w:shd w:val="clear" w:color="auto" w:fill="D7F1C6"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FFF500" w:themeColor="accent6"/>
        <w:left w:val="single" w:sz="8" w:space="0" w:color="FFF500" w:themeColor="accent6"/>
        <w:bottom w:val="single" w:sz="8" w:space="0" w:color="FFF500" w:themeColor="accent6"/>
        <w:right w:val="single" w:sz="8" w:space="0" w:color="FFF500" w:themeColor="accent6"/>
      </w:tblBorders>
    </w:tblPr>
    <w:tblStylePr w:type="firstRow">
      <w:rPr>
        <w:sz w:val="24"/>
        <w:szCs w:val="24"/>
      </w:rPr>
      <w:tblPr/>
      <w:tcPr>
        <w:tcBorders>
          <w:top w:val="nil"/>
          <w:left w:val="nil"/>
          <w:bottom w:val="single" w:sz="24" w:space="0" w:color="FFF500" w:themeColor="accent6"/>
          <w:right w:val="nil"/>
          <w:insideH w:val="nil"/>
          <w:insideV w:val="nil"/>
        </w:tcBorders>
        <w:shd w:val="clear" w:color="auto" w:fill="FFFFFF" w:themeFill="background1"/>
      </w:tcPr>
    </w:tblStylePr>
    <w:tblStylePr w:type="lastRow">
      <w:tblPr/>
      <w:tcPr>
        <w:tcBorders>
          <w:top w:val="single" w:sz="8" w:space="0" w:color="FFF500"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F500" w:themeColor="accent6"/>
          <w:insideH w:val="nil"/>
          <w:insideV w:val="nil"/>
        </w:tcBorders>
        <w:shd w:val="clear" w:color="auto" w:fill="FFFFFF" w:themeFill="background1"/>
      </w:tcPr>
    </w:tblStylePr>
    <w:tblStylePr w:type="lastCol">
      <w:tblPr/>
      <w:tcPr>
        <w:tcBorders>
          <w:top w:val="nil"/>
          <w:left w:val="single" w:sz="8" w:space="0" w:color="FFF500"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CC0" w:themeFill="accent6" w:themeFillTint="3F"/>
      </w:tcPr>
    </w:tblStylePr>
    <w:tblStylePr w:type="band1Horz">
      <w:tblPr/>
      <w:tcPr>
        <w:tcBorders>
          <w:top w:val="nil"/>
          <w:bottom w:val="nil"/>
          <w:insideH w:val="nil"/>
          <w:insideV w:val="nil"/>
        </w:tcBorders>
        <w:shd w:val="clear" w:color="auto" w:fill="FFFCC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igtabell"/>
    <w:uiPriority w:val="67"/>
    <w:semiHidden/>
    <w:unhideWhenUsed/>
    <w:rsid w:val="00813ED6"/>
    <w:pPr>
      <w:spacing w:after="0" w:line="240" w:lineRule="auto"/>
    </w:pPr>
    <w:tblPr>
      <w:tblStyleRowBandSize w:val="1"/>
      <w:tblStyleColBandSize w:val="1"/>
      <w:tblBorders>
        <w:top w:val="single" w:sz="8"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single" w:sz="8" w:space="0" w:color="5D5356" w:themeColor="text1" w:themeTint="BF"/>
        <w:insideV w:val="single" w:sz="8" w:space="0" w:color="5D5356" w:themeColor="text1" w:themeTint="BF"/>
      </w:tblBorders>
    </w:tblPr>
    <w:tcPr>
      <w:shd w:val="clear" w:color="auto" w:fill="CBC4C6" w:themeFill="text1" w:themeFillTint="3F"/>
    </w:tcPr>
    <w:tblStylePr w:type="firstRow">
      <w:rPr>
        <w:b/>
        <w:bCs/>
      </w:rPr>
    </w:tblStylePr>
    <w:tblStylePr w:type="lastRow">
      <w:rPr>
        <w:b/>
        <w:bCs/>
      </w:rPr>
      <w:tblPr/>
      <w:tcPr>
        <w:tcBorders>
          <w:top w:val="single" w:sz="18" w:space="0" w:color="5D5356" w:themeColor="text1" w:themeTint="BF"/>
        </w:tcBorders>
      </w:tcPr>
    </w:tblStylePr>
    <w:tblStylePr w:type="firstCol">
      <w:rPr>
        <w:b/>
        <w:bCs/>
      </w:rPr>
    </w:tblStylePr>
    <w:tblStylePr w:type="lastCol">
      <w:rPr>
        <w:b/>
        <w:bCs/>
      </w:rPr>
    </w:tblStylePr>
    <w:tblStylePr w:type="band1Vert">
      <w:tblPr/>
      <w:tcPr>
        <w:shd w:val="clear" w:color="auto" w:fill="97898C" w:themeFill="text1" w:themeFillTint="7F"/>
      </w:tcPr>
    </w:tblStylePr>
    <w:tblStylePr w:type="band1Horz">
      <w:tblPr/>
      <w:tcPr>
        <w:shd w:val="clear" w:color="auto" w:fill="97898C" w:themeFill="text1" w:themeFillTint="7F"/>
      </w:tcPr>
    </w:tblStylePr>
  </w:style>
  <w:style w:type="table" w:styleId="Middelsrutenett1uthevingsfarge1">
    <w:name w:val="Medium Grid 1 Accent 1"/>
    <w:basedOn w:val="Vanligtabell"/>
    <w:uiPriority w:val="67"/>
    <w:semiHidden/>
    <w:unhideWhenUsed/>
    <w:rsid w:val="00813ED6"/>
    <w:pPr>
      <w:spacing w:after="0" w:line="240" w:lineRule="auto"/>
    </w:pPr>
    <w:tblPr>
      <w:tblStyleRowBandSize w:val="1"/>
      <w:tblStyleColBandSize w:val="1"/>
      <w:tblBorders>
        <w:top w:val="single" w:sz="8" w:space="0" w:color="001DB0" w:themeColor="accent1" w:themeTint="BF"/>
        <w:left w:val="single" w:sz="8" w:space="0" w:color="001DB0" w:themeColor="accent1" w:themeTint="BF"/>
        <w:bottom w:val="single" w:sz="8" w:space="0" w:color="001DB0" w:themeColor="accent1" w:themeTint="BF"/>
        <w:right w:val="single" w:sz="8" w:space="0" w:color="001DB0" w:themeColor="accent1" w:themeTint="BF"/>
        <w:insideH w:val="single" w:sz="8" w:space="0" w:color="001DB0" w:themeColor="accent1" w:themeTint="BF"/>
        <w:insideV w:val="single" w:sz="8" w:space="0" w:color="001DB0" w:themeColor="accent1" w:themeTint="BF"/>
      </w:tblBorders>
    </w:tblPr>
    <w:tcPr>
      <w:shd w:val="clear" w:color="auto" w:fill="91A3FF" w:themeFill="accent1" w:themeFillTint="3F"/>
    </w:tcPr>
    <w:tblStylePr w:type="firstRow">
      <w:rPr>
        <w:b/>
        <w:bCs/>
      </w:rPr>
    </w:tblStylePr>
    <w:tblStylePr w:type="lastRow">
      <w:rPr>
        <w:b/>
        <w:bCs/>
      </w:rPr>
      <w:tblPr/>
      <w:tcPr>
        <w:tcBorders>
          <w:top w:val="single" w:sz="18" w:space="0" w:color="001DB0" w:themeColor="accent1" w:themeTint="BF"/>
        </w:tcBorders>
      </w:tcPr>
    </w:tblStylePr>
    <w:tblStylePr w:type="firstCol">
      <w:rPr>
        <w:b/>
        <w:bCs/>
      </w:rPr>
    </w:tblStylePr>
    <w:tblStylePr w:type="lastCol">
      <w:rPr>
        <w:b/>
        <w:bCs/>
      </w:rPr>
    </w:tblStylePr>
    <w:tblStylePr w:type="band1Vert">
      <w:tblPr/>
      <w:tcPr>
        <w:shd w:val="clear" w:color="auto" w:fill="2146FF" w:themeFill="accent1" w:themeFillTint="7F"/>
      </w:tcPr>
    </w:tblStylePr>
    <w:tblStylePr w:type="band1Horz">
      <w:tblPr/>
      <w:tcPr>
        <w:shd w:val="clear" w:color="auto" w:fill="2146FF" w:themeFill="accent1" w:themeFillTint="7F"/>
      </w:tcPr>
    </w:tblStylePr>
  </w:style>
  <w:style w:type="table" w:styleId="Middelsrutenett1uthevingsfarge2">
    <w:name w:val="Medium Grid 1 Accent 2"/>
    <w:basedOn w:val="Vanligtabell"/>
    <w:uiPriority w:val="67"/>
    <w:semiHidden/>
    <w:unhideWhenUsed/>
    <w:rsid w:val="00813ED6"/>
    <w:pPr>
      <w:spacing w:after="0" w:line="240" w:lineRule="auto"/>
    </w:pPr>
    <w:tblPr>
      <w:tblStyleRowBandSize w:val="1"/>
      <w:tblStyleColBandSize w:val="1"/>
      <w:tblBorders>
        <w:top w:val="single" w:sz="8" w:space="0" w:color="4545C1" w:themeColor="accent2" w:themeTint="BF"/>
        <w:left w:val="single" w:sz="8" w:space="0" w:color="4545C1" w:themeColor="accent2" w:themeTint="BF"/>
        <w:bottom w:val="single" w:sz="8" w:space="0" w:color="4545C1" w:themeColor="accent2" w:themeTint="BF"/>
        <w:right w:val="single" w:sz="8" w:space="0" w:color="4545C1" w:themeColor="accent2" w:themeTint="BF"/>
        <w:insideH w:val="single" w:sz="8" w:space="0" w:color="4545C1" w:themeColor="accent2" w:themeTint="BF"/>
        <w:insideV w:val="single" w:sz="8" w:space="0" w:color="4545C1" w:themeColor="accent2" w:themeTint="BF"/>
      </w:tblBorders>
    </w:tblPr>
    <w:tcPr>
      <w:shd w:val="clear" w:color="auto" w:fill="C1C1EA" w:themeFill="accent2" w:themeFillTint="3F"/>
    </w:tcPr>
    <w:tblStylePr w:type="firstRow">
      <w:rPr>
        <w:b/>
        <w:bCs/>
      </w:rPr>
    </w:tblStylePr>
    <w:tblStylePr w:type="lastRow">
      <w:rPr>
        <w:b/>
        <w:bCs/>
      </w:rPr>
      <w:tblPr/>
      <w:tcPr>
        <w:tcBorders>
          <w:top w:val="single" w:sz="18" w:space="0" w:color="4545C1" w:themeColor="accent2" w:themeTint="BF"/>
        </w:tcBorders>
      </w:tcPr>
    </w:tblStylePr>
    <w:tblStylePr w:type="firstCol">
      <w:rPr>
        <w:b/>
        <w:bCs/>
      </w:rPr>
    </w:tblStylePr>
    <w:tblStylePr w:type="lastCol">
      <w:rPr>
        <w:b/>
        <w:bCs/>
      </w:rPr>
    </w:tblStylePr>
    <w:tblStylePr w:type="band1Vert">
      <w:tblPr/>
      <w:tcPr>
        <w:shd w:val="clear" w:color="auto" w:fill="8383D5" w:themeFill="accent2" w:themeFillTint="7F"/>
      </w:tcPr>
    </w:tblStylePr>
    <w:tblStylePr w:type="band1Horz">
      <w:tblPr/>
      <w:tcPr>
        <w:shd w:val="clear" w:color="auto" w:fill="8383D5" w:themeFill="accent2" w:themeFillTint="7F"/>
      </w:tcPr>
    </w:tblStylePr>
  </w:style>
  <w:style w:type="table" w:styleId="Middelsrutenett1uthevingsfarge3">
    <w:name w:val="Medium Grid 1 Accent 3"/>
    <w:basedOn w:val="Vanligtabell"/>
    <w:uiPriority w:val="67"/>
    <w:semiHidden/>
    <w:unhideWhenUsed/>
    <w:rsid w:val="00813ED6"/>
    <w:pPr>
      <w:spacing w:after="0" w:line="240" w:lineRule="auto"/>
    </w:pPr>
    <w:tblPr>
      <w:tblStyleRowBandSize w:val="1"/>
      <w:tblStyleColBandSize w:val="1"/>
      <w:tblBorders>
        <w:top w:val="single" w:sz="8" w:space="0" w:color="4993DE" w:themeColor="accent3" w:themeTint="BF"/>
        <w:left w:val="single" w:sz="8" w:space="0" w:color="4993DE" w:themeColor="accent3" w:themeTint="BF"/>
        <w:bottom w:val="single" w:sz="8" w:space="0" w:color="4993DE" w:themeColor="accent3" w:themeTint="BF"/>
        <w:right w:val="single" w:sz="8" w:space="0" w:color="4993DE" w:themeColor="accent3" w:themeTint="BF"/>
        <w:insideH w:val="single" w:sz="8" w:space="0" w:color="4993DE" w:themeColor="accent3" w:themeTint="BF"/>
        <w:insideV w:val="single" w:sz="8" w:space="0" w:color="4993DE" w:themeColor="accent3" w:themeTint="BF"/>
      </w:tblBorders>
    </w:tblPr>
    <w:tcPr>
      <w:shd w:val="clear" w:color="auto" w:fill="C3DBF4" w:themeFill="accent3" w:themeFillTint="3F"/>
    </w:tcPr>
    <w:tblStylePr w:type="firstRow">
      <w:rPr>
        <w:b/>
        <w:bCs/>
      </w:rPr>
    </w:tblStylePr>
    <w:tblStylePr w:type="lastRow">
      <w:rPr>
        <w:b/>
        <w:bCs/>
      </w:rPr>
      <w:tblPr/>
      <w:tcPr>
        <w:tcBorders>
          <w:top w:val="single" w:sz="18" w:space="0" w:color="4993DE" w:themeColor="accent3" w:themeTint="BF"/>
        </w:tcBorders>
      </w:tcPr>
    </w:tblStylePr>
    <w:tblStylePr w:type="firstCol">
      <w:rPr>
        <w:b/>
        <w:bCs/>
      </w:rPr>
    </w:tblStylePr>
    <w:tblStylePr w:type="lastCol">
      <w:rPr>
        <w:b/>
        <w:bCs/>
      </w:rPr>
    </w:tblStylePr>
    <w:tblStylePr w:type="band1Vert">
      <w:tblPr/>
      <w:tcPr>
        <w:shd w:val="clear" w:color="auto" w:fill="86B7E9" w:themeFill="accent3" w:themeFillTint="7F"/>
      </w:tcPr>
    </w:tblStylePr>
    <w:tblStylePr w:type="band1Horz">
      <w:tblPr/>
      <w:tcPr>
        <w:shd w:val="clear" w:color="auto" w:fill="86B7E9" w:themeFill="accent3" w:themeFillTint="7F"/>
      </w:tcPr>
    </w:tblStylePr>
  </w:style>
  <w:style w:type="table" w:styleId="Middelsrutenett1uthevingsfarge4">
    <w:name w:val="Medium Grid 1 Accent 4"/>
    <w:basedOn w:val="Vanligtabell"/>
    <w:uiPriority w:val="67"/>
    <w:semiHidden/>
    <w:unhideWhenUsed/>
    <w:rsid w:val="00813ED6"/>
    <w:pPr>
      <w:spacing w:after="0" w:line="240" w:lineRule="auto"/>
    </w:pPr>
    <w:tblPr>
      <w:tblStyleRowBandSize w:val="1"/>
      <w:tblStyleColBandSize w:val="1"/>
      <w:tblBorders>
        <w:top w:val="single" w:sz="8" w:space="0" w:color="7BCECE" w:themeColor="accent4" w:themeTint="BF"/>
        <w:left w:val="single" w:sz="8" w:space="0" w:color="7BCECE" w:themeColor="accent4" w:themeTint="BF"/>
        <w:bottom w:val="single" w:sz="8" w:space="0" w:color="7BCECE" w:themeColor="accent4" w:themeTint="BF"/>
        <w:right w:val="single" w:sz="8" w:space="0" w:color="7BCECE" w:themeColor="accent4" w:themeTint="BF"/>
        <w:insideH w:val="single" w:sz="8" w:space="0" w:color="7BCECE" w:themeColor="accent4" w:themeTint="BF"/>
        <w:insideV w:val="single" w:sz="8" w:space="0" w:color="7BCECE" w:themeColor="accent4" w:themeTint="BF"/>
      </w:tblBorders>
    </w:tblPr>
    <w:tcPr>
      <w:shd w:val="clear" w:color="auto" w:fill="D3EFEF" w:themeFill="accent4" w:themeFillTint="3F"/>
    </w:tcPr>
    <w:tblStylePr w:type="firstRow">
      <w:rPr>
        <w:b/>
        <w:bCs/>
      </w:rPr>
    </w:tblStylePr>
    <w:tblStylePr w:type="lastRow">
      <w:rPr>
        <w:b/>
        <w:bCs/>
      </w:rPr>
      <w:tblPr/>
      <w:tcPr>
        <w:tcBorders>
          <w:top w:val="single" w:sz="18" w:space="0" w:color="7BCECE" w:themeColor="accent4" w:themeTint="BF"/>
        </w:tcBorders>
      </w:tcPr>
    </w:tblStylePr>
    <w:tblStylePr w:type="firstCol">
      <w:rPr>
        <w:b/>
        <w:bCs/>
      </w:rPr>
    </w:tblStylePr>
    <w:tblStylePr w:type="lastCol">
      <w:rPr>
        <w:b/>
        <w:bCs/>
      </w:rPr>
    </w:tblStylePr>
    <w:tblStylePr w:type="band1Vert">
      <w:tblPr/>
      <w:tcPr>
        <w:shd w:val="clear" w:color="auto" w:fill="A7DEDE" w:themeFill="accent4" w:themeFillTint="7F"/>
      </w:tcPr>
    </w:tblStylePr>
    <w:tblStylePr w:type="band1Horz">
      <w:tblPr/>
      <w:tcPr>
        <w:shd w:val="clear" w:color="auto" w:fill="A7DEDE" w:themeFill="accent4" w:themeFillTint="7F"/>
      </w:tcPr>
    </w:tblStylePr>
  </w:style>
  <w:style w:type="table" w:styleId="Middelsrutenett1uthevingsfarge5">
    <w:name w:val="Medium Grid 1 Accent 5"/>
    <w:basedOn w:val="Vanligtabell"/>
    <w:uiPriority w:val="67"/>
    <w:semiHidden/>
    <w:unhideWhenUsed/>
    <w:rsid w:val="00813ED6"/>
    <w:pPr>
      <w:spacing w:after="0" w:line="240" w:lineRule="auto"/>
    </w:pPr>
    <w:tblPr>
      <w:tblStyleRowBandSize w:val="1"/>
      <w:tblStyleColBandSize w:val="1"/>
      <w:tblBorders>
        <w:top w:val="single" w:sz="8" w:space="0" w:color="87D454" w:themeColor="accent5" w:themeTint="BF"/>
        <w:left w:val="single" w:sz="8" w:space="0" w:color="87D454" w:themeColor="accent5" w:themeTint="BF"/>
        <w:bottom w:val="single" w:sz="8" w:space="0" w:color="87D454" w:themeColor="accent5" w:themeTint="BF"/>
        <w:right w:val="single" w:sz="8" w:space="0" w:color="87D454" w:themeColor="accent5" w:themeTint="BF"/>
        <w:insideH w:val="single" w:sz="8" w:space="0" w:color="87D454" w:themeColor="accent5" w:themeTint="BF"/>
        <w:insideV w:val="single" w:sz="8" w:space="0" w:color="87D454" w:themeColor="accent5" w:themeTint="BF"/>
      </w:tblBorders>
    </w:tblPr>
    <w:tcPr>
      <w:shd w:val="clear" w:color="auto" w:fill="D7F1C6" w:themeFill="accent5" w:themeFillTint="3F"/>
    </w:tcPr>
    <w:tblStylePr w:type="firstRow">
      <w:rPr>
        <w:b/>
        <w:bCs/>
      </w:rPr>
    </w:tblStylePr>
    <w:tblStylePr w:type="lastRow">
      <w:rPr>
        <w:b/>
        <w:bCs/>
      </w:rPr>
      <w:tblPr/>
      <w:tcPr>
        <w:tcBorders>
          <w:top w:val="single" w:sz="18" w:space="0" w:color="87D454" w:themeColor="accent5" w:themeTint="BF"/>
        </w:tcBorders>
      </w:tcPr>
    </w:tblStylePr>
    <w:tblStylePr w:type="firstCol">
      <w:rPr>
        <w:b/>
        <w:bCs/>
      </w:rPr>
    </w:tblStylePr>
    <w:tblStylePr w:type="lastCol">
      <w:rPr>
        <w:b/>
        <w:bCs/>
      </w:rPr>
    </w:tblStylePr>
    <w:tblStylePr w:type="band1Vert">
      <w:tblPr/>
      <w:tcPr>
        <w:shd w:val="clear" w:color="auto" w:fill="AFE28D" w:themeFill="accent5" w:themeFillTint="7F"/>
      </w:tcPr>
    </w:tblStylePr>
    <w:tblStylePr w:type="band1Horz">
      <w:tblPr/>
      <w:tcPr>
        <w:shd w:val="clear" w:color="auto" w:fill="AFE28D" w:themeFill="accent5" w:themeFillTint="7F"/>
      </w:tcPr>
    </w:tblStylePr>
  </w:style>
  <w:style w:type="table" w:styleId="Middelsrutenett1uthevingsfarge6">
    <w:name w:val="Medium Grid 1 Accent 6"/>
    <w:basedOn w:val="Vanligtabell"/>
    <w:uiPriority w:val="67"/>
    <w:semiHidden/>
    <w:unhideWhenUsed/>
    <w:rsid w:val="00813ED6"/>
    <w:pPr>
      <w:spacing w:after="0" w:line="240" w:lineRule="auto"/>
    </w:pPr>
    <w:tblPr>
      <w:tblStyleRowBandSize w:val="1"/>
      <w:tblStyleColBandSize w:val="1"/>
      <w:tblBorders>
        <w:top w:val="single" w:sz="8" w:space="0" w:color="FFF740" w:themeColor="accent6" w:themeTint="BF"/>
        <w:left w:val="single" w:sz="8" w:space="0" w:color="FFF740" w:themeColor="accent6" w:themeTint="BF"/>
        <w:bottom w:val="single" w:sz="8" w:space="0" w:color="FFF740" w:themeColor="accent6" w:themeTint="BF"/>
        <w:right w:val="single" w:sz="8" w:space="0" w:color="FFF740" w:themeColor="accent6" w:themeTint="BF"/>
        <w:insideH w:val="single" w:sz="8" w:space="0" w:color="FFF740" w:themeColor="accent6" w:themeTint="BF"/>
        <w:insideV w:val="single" w:sz="8" w:space="0" w:color="FFF740" w:themeColor="accent6" w:themeTint="BF"/>
      </w:tblBorders>
    </w:tblPr>
    <w:tcPr>
      <w:shd w:val="clear" w:color="auto" w:fill="FFFCC0" w:themeFill="accent6" w:themeFillTint="3F"/>
    </w:tcPr>
    <w:tblStylePr w:type="firstRow">
      <w:rPr>
        <w:b/>
        <w:bCs/>
      </w:rPr>
    </w:tblStylePr>
    <w:tblStylePr w:type="lastRow">
      <w:rPr>
        <w:b/>
        <w:bCs/>
      </w:rPr>
      <w:tblPr/>
      <w:tcPr>
        <w:tcBorders>
          <w:top w:val="single" w:sz="18" w:space="0" w:color="FFF740" w:themeColor="accent6" w:themeTint="BF"/>
        </w:tcBorders>
      </w:tcPr>
    </w:tblStylePr>
    <w:tblStylePr w:type="firstCol">
      <w:rPr>
        <w:b/>
        <w:bCs/>
      </w:rPr>
    </w:tblStylePr>
    <w:tblStylePr w:type="lastCol">
      <w:rPr>
        <w:b/>
        <w:bCs/>
      </w:rPr>
    </w:tblStylePr>
    <w:tblStylePr w:type="band1Vert">
      <w:tblPr/>
      <w:tcPr>
        <w:shd w:val="clear" w:color="auto" w:fill="FFFA80" w:themeFill="accent6" w:themeFillTint="7F"/>
      </w:tcPr>
    </w:tblStylePr>
    <w:tblStylePr w:type="band1Horz">
      <w:tblPr/>
      <w:tcPr>
        <w:shd w:val="clear" w:color="auto" w:fill="FFFA80" w:themeFill="accent6" w:themeFillTint="7F"/>
      </w:tcPr>
    </w:tblStylePr>
  </w:style>
  <w:style w:type="table" w:styleId="Middelsrutenett2">
    <w:name w:val="Medium Grid 2"/>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insideH w:val="single" w:sz="8" w:space="0" w:color="231F20" w:themeColor="text1"/>
        <w:insideV w:val="single" w:sz="8" w:space="0" w:color="231F20" w:themeColor="text1"/>
      </w:tblBorders>
    </w:tblPr>
    <w:tcPr>
      <w:shd w:val="clear" w:color="auto" w:fill="CBC4C6" w:themeFill="text1" w:themeFillTint="3F"/>
    </w:tcPr>
    <w:tblStylePr w:type="firstRow">
      <w:rPr>
        <w:b/>
        <w:bCs/>
        <w:color w:val="231F20" w:themeColor="text1"/>
      </w:rPr>
      <w:tblPr/>
      <w:tcPr>
        <w:shd w:val="clear" w:color="auto" w:fill="EAE7E8" w:themeFill="text1"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D5CFD1" w:themeFill="text1" w:themeFillTint="33"/>
      </w:tcPr>
    </w:tblStylePr>
    <w:tblStylePr w:type="band1Vert">
      <w:tblPr/>
      <w:tcPr>
        <w:shd w:val="clear" w:color="auto" w:fill="97898C" w:themeFill="text1" w:themeFillTint="7F"/>
      </w:tcPr>
    </w:tblStylePr>
    <w:tblStylePr w:type="band1Horz">
      <w:tblPr/>
      <w:tcPr>
        <w:tcBorders>
          <w:insideH w:val="single" w:sz="6" w:space="0" w:color="231F20" w:themeColor="text1"/>
          <w:insideV w:val="single" w:sz="6" w:space="0" w:color="231F20" w:themeColor="text1"/>
        </w:tcBorders>
        <w:shd w:val="clear" w:color="auto" w:fill="97898C"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000B41" w:themeColor="accent1"/>
        <w:left w:val="single" w:sz="8" w:space="0" w:color="000B41" w:themeColor="accent1"/>
        <w:bottom w:val="single" w:sz="8" w:space="0" w:color="000B41" w:themeColor="accent1"/>
        <w:right w:val="single" w:sz="8" w:space="0" w:color="000B41" w:themeColor="accent1"/>
        <w:insideH w:val="single" w:sz="8" w:space="0" w:color="000B41" w:themeColor="accent1"/>
        <w:insideV w:val="single" w:sz="8" w:space="0" w:color="000B41" w:themeColor="accent1"/>
      </w:tblBorders>
    </w:tblPr>
    <w:tcPr>
      <w:shd w:val="clear" w:color="auto" w:fill="91A3FF" w:themeFill="accent1" w:themeFillTint="3F"/>
    </w:tcPr>
    <w:tblStylePr w:type="firstRow">
      <w:rPr>
        <w:b/>
        <w:bCs/>
        <w:color w:val="231F20" w:themeColor="text1"/>
      </w:rPr>
      <w:tblPr/>
      <w:tcPr>
        <w:shd w:val="clear" w:color="auto" w:fill="D3DAFF" w:themeFill="accent1"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A6B5FF" w:themeFill="accent1" w:themeFillTint="33"/>
      </w:tcPr>
    </w:tblStylePr>
    <w:tblStylePr w:type="band1Vert">
      <w:tblPr/>
      <w:tcPr>
        <w:shd w:val="clear" w:color="auto" w:fill="2146FF" w:themeFill="accent1" w:themeFillTint="7F"/>
      </w:tcPr>
    </w:tblStylePr>
    <w:tblStylePr w:type="band1Horz">
      <w:tblPr/>
      <w:tcPr>
        <w:tcBorders>
          <w:insideH w:val="single" w:sz="6" w:space="0" w:color="000B41" w:themeColor="accent1"/>
          <w:insideV w:val="single" w:sz="6" w:space="0" w:color="000B41" w:themeColor="accent1"/>
        </w:tcBorders>
        <w:shd w:val="clear" w:color="auto" w:fill="2146FF"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D2D87" w:themeColor="accent2"/>
        <w:left w:val="single" w:sz="8" w:space="0" w:color="2D2D87" w:themeColor="accent2"/>
        <w:bottom w:val="single" w:sz="8" w:space="0" w:color="2D2D87" w:themeColor="accent2"/>
        <w:right w:val="single" w:sz="8" w:space="0" w:color="2D2D87" w:themeColor="accent2"/>
        <w:insideH w:val="single" w:sz="8" w:space="0" w:color="2D2D87" w:themeColor="accent2"/>
        <w:insideV w:val="single" w:sz="8" w:space="0" w:color="2D2D87" w:themeColor="accent2"/>
      </w:tblBorders>
    </w:tblPr>
    <w:tcPr>
      <w:shd w:val="clear" w:color="auto" w:fill="C1C1EA" w:themeFill="accent2" w:themeFillTint="3F"/>
    </w:tcPr>
    <w:tblStylePr w:type="firstRow">
      <w:rPr>
        <w:b/>
        <w:bCs/>
        <w:color w:val="231F20" w:themeColor="text1"/>
      </w:rPr>
      <w:tblPr/>
      <w:tcPr>
        <w:shd w:val="clear" w:color="auto" w:fill="E6E6F6" w:themeFill="accent2"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CDCDEE" w:themeFill="accent2" w:themeFillTint="33"/>
      </w:tcPr>
    </w:tblStylePr>
    <w:tblStylePr w:type="band1Vert">
      <w:tblPr/>
      <w:tcPr>
        <w:shd w:val="clear" w:color="auto" w:fill="8383D5" w:themeFill="accent2" w:themeFillTint="7F"/>
      </w:tcPr>
    </w:tblStylePr>
    <w:tblStylePr w:type="band1Horz">
      <w:tblPr/>
      <w:tcPr>
        <w:tcBorders>
          <w:insideH w:val="single" w:sz="6" w:space="0" w:color="2D2D87" w:themeColor="accent2"/>
          <w:insideV w:val="single" w:sz="6" w:space="0" w:color="2D2D87" w:themeColor="accent2"/>
        </w:tcBorders>
        <w:shd w:val="clear" w:color="auto" w:fill="8383D5"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270BF" w:themeColor="accent3"/>
        <w:left w:val="single" w:sz="8" w:space="0" w:color="2270BF" w:themeColor="accent3"/>
        <w:bottom w:val="single" w:sz="8" w:space="0" w:color="2270BF" w:themeColor="accent3"/>
        <w:right w:val="single" w:sz="8" w:space="0" w:color="2270BF" w:themeColor="accent3"/>
        <w:insideH w:val="single" w:sz="8" w:space="0" w:color="2270BF" w:themeColor="accent3"/>
        <w:insideV w:val="single" w:sz="8" w:space="0" w:color="2270BF" w:themeColor="accent3"/>
      </w:tblBorders>
    </w:tblPr>
    <w:tcPr>
      <w:shd w:val="clear" w:color="auto" w:fill="C3DBF4" w:themeFill="accent3" w:themeFillTint="3F"/>
    </w:tcPr>
    <w:tblStylePr w:type="firstRow">
      <w:rPr>
        <w:b/>
        <w:bCs/>
        <w:color w:val="231F20" w:themeColor="text1"/>
      </w:rPr>
      <w:tblPr/>
      <w:tcPr>
        <w:shd w:val="clear" w:color="auto" w:fill="E7F0FA" w:themeFill="accent3"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CEE2F6" w:themeFill="accent3" w:themeFillTint="33"/>
      </w:tcPr>
    </w:tblStylePr>
    <w:tblStylePr w:type="band1Vert">
      <w:tblPr/>
      <w:tcPr>
        <w:shd w:val="clear" w:color="auto" w:fill="86B7E9" w:themeFill="accent3" w:themeFillTint="7F"/>
      </w:tcPr>
    </w:tblStylePr>
    <w:tblStylePr w:type="band1Horz">
      <w:tblPr/>
      <w:tcPr>
        <w:tcBorders>
          <w:insideH w:val="single" w:sz="6" w:space="0" w:color="2270BF" w:themeColor="accent3"/>
          <w:insideV w:val="single" w:sz="6" w:space="0" w:color="2270BF" w:themeColor="accent3"/>
        </w:tcBorders>
        <w:shd w:val="clear" w:color="auto" w:fill="86B7E9"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50BEBE" w:themeColor="accent4"/>
        <w:left w:val="single" w:sz="8" w:space="0" w:color="50BEBE" w:themeColor="accent4"/>
        <w:bottom w:val="single" w:sz="8" w:space="0" w:color="50BEBE" w:themeColor="accent4"/>
        <w:right w:val="single" w:sz="8" w:space="0" w:color="50BEBE" w:themeColor="accent4"/>
        <w:insideH w:val="single" w:sz="8" w:space="0" w:color="50BEBE" w:themeColor="accent4"/>
        <w:insideV w:val="single" w:sz="8" w:space="0" w:color="50BEBE" w:themeColor="accent4"/>
      </w:tblBorders>
    </w:tblPr>
    <w:tcPr>
      <w:shd w:val="clear" w:color="auto" w:fill="D3EFEF" w:themeFill="accent4" w:themeFillTint="3F"/>
    </w:tcPr>
    <w:tblStylePr w:type="firstRow">
      <w:rPr>
        <w:b/>
        <w:bCs/>
        <w:color w:val="231F20" w:themeColor="text1"/>
      </w:rPr>
      <w:tblPr/>
      <w:tcPr>
        <w:shd w:val="clear" w:color="auto" w:fill="EDF8F8" w:themeFill="accent4"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DCF2F2" w:themeFill="accent4" w:themeFillTint="33"/>
      </w:tcPr>
    </w:tblStylePr>
    <w:tblStylePr w:type="band1Vert">
      <w:tblPr/>
      <w:tcPr>
        <w:shd w:val="clear" w:color="auto" w:fill="A7DEDE" w:themeFill="accent4" w:themeFillTint="7F"/>
      </w:tcPr>
    </w:tblStylePr>
    <w:tblStylePr w:type="band1Horz">
      <w:tblPr/>
      <w:tcPr>
        <w:tcBorders>
          <w:insideH w:val="single" w:sz="6" w:space="0" w:color="50BEBE" w:themeColor="accent4"/>
          <w:insideV w:val="single" w:sz="6" w:space="0" w:color="50BEBE" w:themeColor="accent4"/>
        </w:tcBorders>
        <w:shd w:val="clear" w:color="auto" w:fill="A7DEDE"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64B42D" w:themeColor="accent5"/>
        <w:left w:val="single" w:sz="8" w:space="0" w:color="64B42D" w:themeColor="accent5"/>
        <w:bottom w:val="single" w:sz="8" w:space="0" w:color="64B42D" w:themeColor="accent5"/>
        <w:right w:val="single" w:sz="8" w:space="0" w:color="64B42D" w:themeColor="accent5"/>
        <w:insideH w:val="single" w:sz="8" w:space="0" w:color="64B42D" w:themeColor="accent5"/>
        <w:insideV w:val="single" w:sz="8" w:space="0" w:color="64B42D" w:themeColor="accent5"/>
      </w:tblBorders>
    </w:tblPr>
    <w:tcPr>
      <w:shd w:val="clear" w:color="auto" w:fill="D7F1C6" w:themeFill="accent5" w:themeFillTint="3F"/>
    </w:tcPr>
    <w:tblStylePr w:type="firstRow">
      <w:rPr>
        <w:b/>
        <w:bCs/>
        <w:color w:val="231F20" w:themeColor="text1"/>
      </w:rPr>
      <w:tblPr/>
      <w:tcPr>
        <w:shd w:val="clear" w:color="auto" w:fill="EFF9E8" w:themeFill="accent5"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DFF3D1" w:themeFill="accent5" w:themeFillTint="33"/>
      </w:tcPr>
    </w:tblStylePr>
    <w:tblStylePr w:type="band1Vert">
      <w:tblPr/>
      <w:tcPr>
        <w:shd w:val="clear" w:color="auto" w:fill="AFE28D" w:themeFill="accent5" w:themeFillTint="7F"/>
      </w:tcPr>
    </w:tblStylePr>
    <w:tblStylePr w:type="band1Horz">
      <w:tblPr/>
      <w:tcPr>
        <w:tcBorders>
          <w:insideH w:val="single" w:sz="6" w:space="0" w:color="64B42D" w:themeColor="accent5"/>
          <w:insideV w:val="single" w:sz="6" w:space="0" w:color="64B42D" w:themeColor="accent5"/>
        </w:tcBorders>
        <w:shd w:val="clear" w:color="auto" w:fill="AFE28D"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FFF500" w:themeColor="accent6"/>
        <w:left w:val="single" w:sz="8" w:space="0" w:color="FFF500" w:themeColor="accent6"/>
        <w:bottom w:val="single" w:sz="8" w:space="0" w:color="FFF500" w:themeColor="accent6"/>
        <w:right w:val="single" w:sz="8" w:space="0" w:color="FFF500" w:themeColor="accent6"/>
        <w:insideH w:val="single" w:sz="8" w:space="0" w:color="FFF500" w:themeColor="accent6"/>
        <w:insideV w:val="single" w:sz="8" w:space="0" w:color="FFF500" w:themeColor="accent6"/>
      </w:tblBorders>
    </w:tblPr>
    <w:tcPr>
      <w:shd w:val="clear" w:color="auto" w:fill="FFFCC0" w:themeFill="accent6" w:themeFillTint="3F"/>
    </w:tcPr>
    <w:tblStylePr w:type="firstRow">
      <w:rPr>
        <w:b/>
        <w:bCs/>
        <w:color w:val="231F20" w:themeColor="text1"/>
      </w:rPr>
      <w:tblPr/>
      <w:tcPr>
        <w:shd w:val="clear" w:color="auto" w:fill="FFFEE6" w:themeFill="accent6"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FFFDCC" w:themeFill="accent6" w:themeFillTint="33"/>
      </w:tcPr>
    </w:tblStylePr>
    <w:tblStylePr w:type="band1Vert">
      <w:tblPr/>
      <w:tcPr>
        <w:shd w:val="clear" w:color="auto" w:fill="FFFA80" w:themeFill="accent6" w:themeFillTint="7F"/>
      </w:tcPr>
    </w:tblStylePr>
    <w:tblStylePr w:type="band1Horz">
      <w:tblPr/>
      <w:tcPr>
        <w:tcBorders>
          <w:insideH w:val="single" w:sz="6" w:space="0" w:color="FFF500" w:themeColor="accent6"/>
          <w:insideV w:val="single" w:sz="6" w:space="0" w:color="FFF500" w:themeColor="accent6"/>
        </w:tcBorders>
        <w:shd w:val="clear" w:color="auto" w:fill="FFFA80"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C4C6"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31F2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31F2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31F2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31F2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898C"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898C" w:themeFill="text1" w:themeFillTint="7F"/>
      </w:tcPr>
    </w:tblStylePr>
  </w:style>
  <w:style w:type="table" w:styleId="Middelsrutenett3uthevingsfarge1">
    <w:name w:val="Medium Grid 3 Accent 1"/>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91A3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B41"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B41"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B41"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B41"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2146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2146FF" w:themeFill="accent1" w:themeFillTint="7F"/>
      </w:tcPr>
    </w:tblStylePr>
  </w:style>
  <w:style w:type="table" w:styleId="Middelsrutenett3uthevingsfarge2">
    <w:name w:val="Medium Grid 3 Accent 2"/>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1C1EA"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D2D87"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D2D87"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D2D87"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D2D87"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383D5"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383D5" w:themeFill="accent2" w:themeFillTint="7F"/>
      </w:tcPr>
    </w:tblStylePr>
  </w:style>
  <w:style w:type="table" w:styleId="Middelsrutenett3uthevingsfarge3">
    <w:name w:val="Medium Grid 3 Accent 3"/>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3DBF4"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270BF"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270BF"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270BF"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270BF"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6B7E9"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6B7E9" w:themeFill="accent3" w:themeFillTint="7F"/>
      </w:tcPr>
    </w:tblStylePr>
  </w:style>
  <w:style w:type="table" w:styleId="Middelsrutenett3uthevingsfarge4">
    <w:name w:val="Medium Grid 3 Accent 4"/>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EFEF"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0BEB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0BEB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0BEB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0BEB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DED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DEDE" w:themeFill="accent4" w:themeFillTint="7F"/>
      </w:tcPr>
    </w:tblStylePr>
  </w:style>
  <w:style w:type="table" w:styleId="Middelsrutenett3uthevingsfarge5">
    <w:name w:val="Medium Grid 3 Accent 5"/>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7F1C6"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4B42D"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4B42D"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4B42D"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4B42D"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FE28D"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FE28D" w:themeFill="accent5" w:themeFillTint="7F"/>
      </w:tcPr>
    </w:tblStylePr>
  </w:style>
  <w:style w:type="table" w:styleId="Middelsrutenett3uthevingsfarge6">
    <w:name w:val="Medium Grid 3 Accent 6"/>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FCC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F500"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F500"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F500"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F500"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FA8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FA80" w:themeFill="accent6" w:themeFillTint="7F"/>
      </w:tcPr>
    </w:tblStylePr>
  </w:style>
  <w:style w:type="table" w:styleId="Middelsskyggelegging1">
    <w:name w:val="Medium Shading 1"/>
    <w:basedOn w:val="Vanligtabell"/>
    <w:uiPriority w:val="63"/>
    <w:semiHidden/>
    <w:unhideWhenUsed/>
    <w:rsid w:val="00813ED6"/>
    <w:pPr>
      <w:spacing w:after="0" w:line="240" w:lineRule="auto"/>
    </w:pPr>
    <w:tblPr>
      <w:tblStyleRowBandSize w:val="1"/>
      <w:tblStyleColBandSize w:val="1"/>
      <w:tblBorders>
        <w:top w:val="single" w:sz="8"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single" w:sz="8" w:space="0" w:color="5D5356" w:themeColor="text1" w:themeTint="BF"/>
      </w:tblBorders>
    </w:tblPr>
    <w:tblStylePr w:type="firstRow">
      <w:pPr>
        <w:spacing w:before="0" w:after="0" w:line="240" w:lineRule="auto"/>
      </w:pPr>
      <w:rPr>
        <w:b/>
        <w:bCs/>
        <w:color w:val="FFFFFF" w:themeColor="background1"/>
      </w:rPr>
      <w:tblPr/>
      <w:tcPr>
        <w:tcBorders>
          <w:top w:val="single" w:sz="8"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nil"/>
          <w:insideV w:val="nil"/>
        </w:tcBorders>
        <w:shd w:val="clear" w:color="auto" w:fill="231F20" w:themeFill="text1"/>
      </w:tcPr>
    </w:tblStylePr>
    <w:tblStylePr w:type="lastRow">
      <w:pPr>
        <w:spacing w:before="0" w:after="0" w:line="240" w:lineRule="auto"/>
      </w:pPr>
      <w:rPr>
        <w:b/>
        <w:bCs/>
      </w:rPr>
      <w:tblPr/>
      <w:tcPr>
        <w:tcBorders>
          <w:top w:val="double" w:sz="6"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nil"/>
          <w:insideV w:val="nil"/>
        </w:tcBorders>
      </w:tcPr>
    </w:tblStylePr>
    <w:tblStylePr w:type="firstCol">
      <w:rPr>
        <w:b/>
        <w:bCs/>
      </w:rPr>
    </w:tblStylePr>
    <w:tblStylePr w:type="lastCol">
      <w:rPr>
        <w:b/>
        <w:bCs/>
      </w:rPr>
    </w:tblStylePr>
    <w:tblStylePr w:type="band1Vert">
      <w:tblPr/>
      <w:tcPr>
        <w:shd w:val="clear" w:color="auto" w:fill="CBC4C6" w:themeFill="text1" w:themeFillTint="3F"/>
      </w:tcPr>
    </w:tblStylePr>
    <w:tblStylePr w:type="band1Horz">
      <w:tblPr/>
      <w:tcPr>
        <w:tcBorders>
          <w:insideH w:val="nil"/>
          <w:insideV w:val="nil"/>
        </w:tcBorders>
        <w:shd w:val="clear" w:color="auto" w:fill="CBC4C6"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63"/>
    <w:semiHidden/>
    <w:unhideWhenUsed/>
    <w:rsid w:val="00813ED6"/>
    <w:pPr>
      <w:spacing w:after="0" w:line="240" w:lineRule="auto"/>
    </w:pPr>
    <w:tblPr>
      <w:tblStyleRowBandSize w:val="1"/>
      <w:tblStyleColBandSize w:val="1"/>
      <w:tblBorders>
        <w:top w:val="single" w:sz="8" w:space="0" w:color="001DB0" w:themeColor="accent1" w:themeTint="BF"/>
        <w:left w:val="single" w:sz="8" w:space="0" w:color="001DB0" w:themeColor="accent1" w:themeTint="BF"/>
        <w:bottom w:val="single" w:sz="8" w:space="0" w:color="001DB0" w:themeColor="accent1" w:themeTint="BF"/>
        <w:right w:val="single" w:sz="8" w:space="0" w:color="001DB0" w:themeColor="accent1" w:themeTint="BF"/>
        <w:insideH w:val="single" w:sz="8" w:space="0" w:color="001DB0" w:themeColor="accent1" w:themeTint="BF"/>
      </w:tblBorders>
    </w:tblPr>
    <w:tblStylePr w:type="firstRow">
      <w:pPr>
        <w:spacing w:before="0" w:after="0" w:line="240" w:lineRule="auto"/>
      </w:pPr>
      <w:rPr>
        <w:b/>
        <w:bCs/>
        <w:color w:val="FFFFFF" w:themeColor="background1"/>
      </w:rPr>
      <w:tblPr/>
      <w:tcPr>
        <w:tcBorders>
          <w:top w:val="single" w:sz="8" w:space="0" w:color="001DB0" w:themeColor="accent1" w:themeTint="BF"/>
          <w:left w:val="single" w:sz="8" w:space="0" w:color="001DB0" w:themeColor="accent1" w:themeTint="BF"/>
          <w:bottom w:val="single" w:sz="8" w:space="0" w:color="001DB0" w:themeColor="accent1" w:themeTint="BF"/>
          <w:right w:val="single" w:sz="8" w:space="0" w:color="001DB0" w:themeColor="accent1" w:themeTint="BF"/>
          <w:insideH w:val="nil"/>
          <w:insideV w:val="nil"/>
        </w:tcBorders>
        <w:shd w:val="clear" w:color="auto" w:fill="000B41" w:themeFill="accent1"/>
      </w:tcPr>
    </w:tblStylePr>
    <w:tblStylePr w:type="lastRow">
      <w:pPr>
        <w:spacing w:before="0" w:after="0" w:line="240" w:lineRule="auto"/>
      </w:pPr>
      <w:rPr>
        <w:b/>
        <w:bCs/>
      </w:rPr>
      <w:tblPr/>
      <w:tcPr>
        <w:tcBorders>
          <w:top w:val="double" w:sz="6" w:space="0" w:color="001DB0" w:themeColor="accent1" w:themeTint="BF"/>
          <w:left w:val="single" w:sz="8" w:space="0" w:color="001DB0" w:themeColor="accent1" w:themeTint="BF"/>
          <w:bottom w:val="single" w:sz="8" w:space="0" w:color="001DB0" w:themeColor="accent1" w:themeTint="BF"/>
          <w:right w:val="single" w:sz="8" w:space="0" w:color="001DB0" w:themeColor="accent1" w:themeTint="BF"/>
          <w:insideH w:val="nil"/>
          <w:insideV w:val="nil"/>
        </w:tcBorders>
      </w:tcPr>
    </w:tblStylePr>
    <w:tblStylePr w:type="firstCol">
      <w:rPr>
        <w:b/>
        <w:bCs/>
      </w:rPr>
    </w:tblStylePr>
    <w:tblStylePr w:type="lastCol">
      <w:rPr>
        <w:b/>
        <w:bCs/>
      </w:rPr>
    </w:tblStylePr>
    <w:tblStylePr w:type="band1Vert">
      <w:tblPr/>
      <w:tcPr>
        <w:shd w:val="clear" w:color="auto" w:fill="91A3FF" w:themeFill="accent1" w:themeFillTint="3F"/>
      </w:tcPr>
    </w:tblStylePr>
    <w:tblStylePr w:type="band1Horz">
      <w:tblPr/>
      <w:tcPr>
        <w:tcBorders>
          <w:insideH w:val="nil"/>
          <w:insideV w:val="nil"/>
        </w:tcBorders>
        <w:shd w:val="clear" w:color="auto" w:fill="91A3FF"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semiHidden/>
    <w:unhideWhenUsed/>
    <w:rsid w:val="00813ED6"/>
    <w:pPr>
      <w:spacing w:after="0" w:line="240" w:lineRule="auto"/>
    </w:pPr>
    <w:tblPr>
      <w:tblStyleRowBandSize w:val="1"/>
      <w:tblStyleColBandSize w:val="1"/>
      <w:tblBorders>
        <w:top w:val="single" w:sz="8" w:space="0" w:color="4545C1" w:themeColor="accent2" w:themeTint="BF"/>
        <w:left w:val="single" w:sz="8" w:space="0" w:color="4545C1" w:themeColor="accent2" w:themeTint="BF"/>
        <w:bottom w:val="single" w:sz="8" w:space="0" w:color="4545C1" w:themeColor="accent2" w:themeTint="BF"/>
        <w:right w:val="single" w:sz="8" w:space="0" w:color="4545C1" w:themeColor="accent2" w:themeTint="BF"/>
        <w:insideH w:val="single" w:sz="8" w:space="0" w:color="4545C1" w:themeColor="accent2" w:themeTint="BF"/>
      </w:tblBorders>
    </w:tblPr>
    <w:tblStylePr w:type="firstRow">
      <w:pPr>
        <w:spacing w:before="0" w:after="0" w:line="240" w:lineRule="auto"/>
      </w:pPr>
      <w:rPr>
        <w:b/>
        <w:bCs/>
        <w:color w:val="FFFFFF" w:themeColor="background1"/>
      </w:rPr>
      <w:tblPr/>
      <w:tcPr>
        <w:tcBorders>
          <w:top w:val="single" w:sz="8" w:space="0" w:color="4545C1" w:themeColor="accent2" w:themeTint="BF"/>
          <w:left w:val="single" w:sz="8" w:space="0" w:color="4545C1" w:themeColor="accent2" w:themeTint="BF"/>
          <w:bottom w:val="single" w:sz="8" w:space="0" w:color="4545C1" w:themeColor="accent2" w:themeTint="BF"/>
          <w:right w:val="single" w:sz="8" w:space="0" w:color="4545C1" w:themeColor="accent2" w:themeTint="BF"/>
          <w:insideH w:val="nil"/>
          <w:insideV w:val="nil"/>
        </w:tcBorders>
        <w:shd w:val="clear" w:color="auto" w:fill="2D2D87" w:themeFill="accent2"/>
      </w:tcPr>
    </w:tblStylePr>
    <w:tblStylePr w:type="lastRow">
      <w:pPr>
        <w:spacing w:before="0" w:after="0" w:line="240" w:lineRule="auto"/>
      </w:pPr>
      <w:rPr>
        <w:b/>
        <w:bCs/>
      </w:rPr>
      <w:tblPr/>
      <w:tcPr>
        <w:tcBorders>
          <w:top w:val="double" w:sz="6" w:space="0" w:color="4545C1" w:themeColor="accent2" w:themeTint="BF"/>
          <w:left w:val="single" w:sz="8" w:space="0" w:color="4545C1" w:themeColor="accent2" w:themeTint="BF"/>
          <w:bottom w:val="single" w:sz="8" w:space="0" w:color="4545C1" w:themeColor="accent2" w:themeTint="BF"/>
          <w:right w:val="single" w:sz="8" w:space="0" w:color="4545C1" w:themeColor="accent2" w:themeTint="BF"/>
          <w:insideH w:val="nil"/>
          <w:insideV w:val="nil"/>
        </w:tcBorders>
      </w:tcPr>
    </w:tblStylePr>
    <w:tblStylePr w:type="firstCol">
      <w:rPr>
        <w:b/>
        <w:bCs/>
      </w:rPr>
    </w:tblStylePr>
    <w:tblStylePr w:type="lastCol">
      <w:rPr>
        <w:b/>
        <w:bCs/>
      </w:rPr>
    </w:tblStylePr>
    <w:tblStylePr w:type="band1Vert">
      <w:tblPr/>
      <w:tcPr>
        <w:shd w:val="clear" w:color="auto" w:fill="C1C1EA" w:themeFill="accent2" w:themeFillTint="3F"/>
      </w:tcPr>
    </w:tblStylePr>
    <w:tblStylePr w:type="band1Horz">
      <w:tblPr/>
      <w:tcPr>
        <w:tcBorders>
          <w:insideH w:val="nil"/>
          <w:insideV w:val="nil"/>
        </w:tcBorders>
        <w:shd w:val="clear" w:color="auto" w:fill="C1C1EA"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semiHidden/>
    <w:unhideWhenUsed/>
    <w:rsid w:val="00813ED6"/>
    <w:pPr>
      <w:spacing w:after="0" w:line="240" w:lineRule="auto"/>
    </w:pPr>
    <w:tblPr>
      <w:tblStyleRowBandSize w:val="1"/>
      <w:tblStyleColBandSize w:val="1"/>
      <w:tblBorders>
        <w:top w:val="single" w:sz="8" w:space="0" w:color="4993DE" w:themeColor="accent3" w:themeTint="BF"/>
        <w:left w:val="single" w:sz="8" w:space="0" w:color="4993DE" w:themeColor="accent3" w:themeTint="BF"/>
        <w:bottom w:val="single" w:sz="8" w:space="0" w:color="4993DE" w:themeColor="accent3" w:themeTint="BF"/>
        <w:right w:val="single" w:sz="8" w:space="0" w:color="4993DE" w:themeColor="accent3" w:themeTint="BF"/>
        <w:insideH w:val="single" w:sz="8" w:space="0" w:color="4993DE" w:themeColor="accent3" w:themeTint="BF"/>
      </w:tblBorders>
    </w:tblPr>
    <w:tblStylePr w:type="firstRow">
      <w:pPr>
        <w:spacing w:before="0" w:after="0" w:line="240" w:lineRule="auto"/>
      </w:pPr>
      <w:rPr>
        <w:b/>
        <w:bCs/>
        <w:color w:val="FFFFFF" w:themeColor="background1"/>
      </w:rPr>
      <w:tblPr/>
      <w:tcPr>
        <w:tcBorders>
          <w:top w:val="single" w:sz="8" w:space="0" w:color="4993DE" w:themeColor="accent3" w:themeTint="BF"/>
          <w:left w:val="single" w:sz="8" w:space="0" w:color="4993DE" w:themeColor="accent3" w:themeTint="BF"/>
          <w:bottom w:val="single" w:sz="8" w:space="0" w:color="4993DE" w:themeColor="accent3" w:themeTint="BF"/>
          <w:right w:val="single" w:sz="8" w:space="0" w:color="4993DE" w:themeColor="accent3" w:themeTint="BF"/>
          <w:insideH w:val="nil"/>
          <w:insideV w:val="nil"/>
        </w:tcBorders>
        <w:shd w:val="clear" w:color="auto" w:fill="2270BF" w:themeFill="accent3"/>
      </w:tcPr>
    </w:tblStylePr>
    <w:tblStylePr w:type="lastRow">
      <w:pPr>
        <w:spacing w:before="0" w:after="0" w:line="240" w:lineRule="auto"/>
      </w:pPr>
      <w:rPr>
        <w:b/>
        <w:bCs/>
      </w:rPr>
      <w:tblPr/>
      <w:tcPr>
        <w:tcBorders>
          <w:top w:val="double" w:sz="6" w:space="0" w:color="4993DE" w:themeColor="accent3" w:themeTint="BF"/>
          <w:left w:val="single" w:sz="8" w:space="0" w:color="4993DE" w:themeColor="accent3" w:themeTint="BF"/>
          <w:bottom w:val="single" w:sz="8" w:space="0" w:color="4993DE" w:themeColor="accent3" w:themeTint="BF"/>
          <w:right w:val="single" w:sz="8" w:space="0" w:color="4993DE" w:themeColor="accent3" w:themeTint="BF"/>
          <w:insideH w:val="nil"/>
          <w:insideV w:val="nil"/>
        </w:tcBorders>
      </w:tcPr>
    </w:tblStylePr>
    <w:tblStylePr w:type="firstCol">
      <w:rPr>
        <w:b/>
        <w:bCs/>
      </w:rPr>
    </w:tblStylePr>
    <w:tblStylePr w:type="lastCol">
      <w:rPr>
        <w:b/>
        <w:bCs/>
      </w:rPr>
    </w:tblStylePr>
    <w:tblStylePr w:type="band1Vert">
      <w:tblPr/>
      <w:tcPr>
        <w:shd w:val="clear" w:color="auto" w:fill="C3DBF4" w:themeFill="accent3" w:themeFillTint="3F"/>
      </w:tcPr>
    </w:tblStylePr>
    <w:tblStylePr w:type="band1Horz">
      <w:tblPr/>
      <w:tcPr>
        <w:tcBorders>
          <w:insideH w:val="nil"/>
          <w:insideV w:val="nil"/>
        </w:tcBorders>
        <w:shd w:val="clear" w:color="auto" w:fill="C3DBF4"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semiHidden/>
    <w:unhideWhenUsed/>
    <w:rsid w:val="00813ED6"/>
    <w:pPr>
      <w:spacing w:after="0" w:line="240" w:lineRule="auto"/>
    </w:pPr>
    <w:tblPr>
      <w:tblStyleRowBandSize w:val="1"/>
      <w:tblStyleColBandSize w:val="1"/>
      <w:tblBorders>
        <w:top w:val="single" w:sz="8" w:space="0" w:color="7BCECE" w:themeColor="accent4" w:themeTint="BF"/>
        <w:left w:val="single" w:sz="8" w:space="0" w:color="7BCECE" w:themeColor="accent4" w:themeTint="BF"/>
        <w:bottom w:val="single" w:sz="8" w:space="0" w:color="7BCECE" w:themeColor="accent4" w:themeTint="BF"/>
        <w:right w:val="single" w:sz="8" w:space="0" w:color="7BCECE" w:themeColor="accent4" w:themeTint="BF"/>
        <w:insideH w:val="single" w:sz="8" w:space="0" w:color="7BCECE" w:themeColor="accent4" w:themeTint="BF"/>
      </w:tblBorders>
    </w:tblPr>
    <w:tblStylePr w:type="firstRow">
      <w:pPr>
        <w:spacing w:before="0" w:after="0" w:line="240" w:lineRule="auto"/>
      </w:pPr>
      <w:rPr>
        <w:b/>
        <w:bCs/>
        <w:color w:val="FFFFFF" w:themeColor="background1"/>
      </w:rPr>
      <w:tblPr/>
      <w:tcPr>
        <w:tcBorders>
          <w:top w:val="single" w:sz="8" w:space="0" w:color="7BCECE" w:themeColor="accent4" w:themeTint="BF"/>
          <w:left w:val="single" w:sz="8" w:space="0" w:color="7BCECE" w:themeColor="accent4" w:themeTint="BF"/>
          <w:bottom w:val="single" w:sz="8" w:space="0" w:color="7BCECE" w:themeColor="accent4" w:themeTint="BF"/>
          <w:right w:val="single" w:sz="8" w:space="0" w:color="7BCECE" w:themeColor="accent4" w:themeTint="BF"/>
          <w:insideH w:val="nil"/>
          <w:insideV w:val="nil"/>
        </w:tcBorders>
        <w:shd w:val="clear" w:color="auto" w:fill="50BEBE" w:themeFill="accent4"/>
      </w:tcPr>
    </w:tblStylePr>
    <w:tblStylePr w:type="lastRow">
      <w:pPr>
        <w:spacing w:before="0" w:after="0" w:line="240" w:lineRule="auto"/>
      </w:pPr>
      <w:rPr>
        <w:b/>
        <w:bCs/>
      </w:rPr>
      <w:tblPr/>
      <w:tcPr>
        <w:tcBorders>
          <w:top w:val="double" w:sz="6" w:space="0" w:color="7BCECE" w:themeColor="accent4" w:themeTint="BF"/>
          <w:left w:val="single" w:sz="8" w:space="0" w:color="7BCECE" w:themeColor="accent4" w:themeTint="BF"/>
          <w:bottom w:val="single" w:sz="8" w:space="0" w:color="7BCECE" w:themeColor="accent4" w:themeTint="BF"/>
          <w:right w:val="single" w:sz="8" w:space="0" w:color="7BCECE" w:themeColor="accent4" w:themeTint="BF"/>
          <w:insideH w:val="nil"/>
          <w:insideV w:val="nil"/>
        </w:tcBorders>
      </w:tcPr>
    </w:tblStylePr>
    <w:tblStylePr w:type="firstCol">
      <w:rPr>
        <w:b/>
        <w:bCs/>
      </w:rPr>
    </w:tblStylePr>
    <w:tblStylePr w:type="lastCol">
      <w:rPr>
        <w:b/>
        <w:bCs/>
      </w:rPr>
    </w:tblStylePr>
    <w:tblStylePr w:type="band1Vert">
      <w:tblPr/>
      <w:tcPr>
        <w:shd w:val="clear" w:color="auto" w:fill="D3EFEF" w:themeFill="accent4" w:themeFillTint="3F"/>
      </w:tcPr>
    </w:tblStylePr>
    <w:tblStylePr w:type="band1Horz">
      <w:tblPr/>
      <w:tcPr>
        <w:tcBorders>
          <w:insideH w:val="nil"/>
          <w:insideV w:val="nil"/>
        </w:tcBorders>
        <w:shd w:val="clear" w:color="auto" w:fill="D3EFEF"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semiHidden/>
    <w:unhideWhenUsed/>
    <w:rsid w:val="00813ED6"/>
    <w:pPr>
      <w:spacing w:after="0" w:line="240" w:lineRule="auto"/>
    </w:pPr>
    <w:tblPr>
      <w:tblStyleRowBandSize w:val="1"/>
      <w:tblStyleColBandSize w:val="1"/>
      <w:tblBorders>
        <w:top w:val="single" w:sz="8" w:space="0" w:color="87D454" w:themeColor="accent5" w:themeTint="BF"/>
        <w:left w:val="single" w:sz="8" w:space="0" w:color="87D454" w:themeColor="accent5" w:themeTint="BF"/>
        <w:bottom w:val="single" w:sz="8" w:space="0" w:color="87D454" w:themeColor="accent5" w:themeTint="BF"/>
        <w:right w:val="single" w:sz="8" w:space="0" w:color="87D454" w:themeColor="accent5" w:themeTint="BF"/>
        <w:insideH w:val="single" w:sz="8" w:space="0" w:color="87D454" w:themeColor="accent5" w:themeTint="BF"/>
      </w:tblBorders>
    </w:tblPr>
    <w:tblStylePr w:type="firstRow">
      <w:pPr>
        <w:spacing w:before="0" w:after="0" w:line="240" w:lineRule="auto"/>
      </w:pPr>
      <w:rPr>
        <w:b/>
        <w:bCs/>
        <w:color w:val="FFFFFF" w:themeColor="background1"/>
      </w:rPr>
      <w:tblPr/>
      <w:tcPr>
        <w:tcBorders>
          <w:top w:val="single" w:sz="8" w:space="0" w:color="87D454" w:themeColor="accent5" w:themeTint="BF"/>
          <w:left w:val="single" w:sz="8" w:space="0" w:color="87D454" w:themeColor="accent5" w:themeTint="BF"/>
          <w:bottom w:val="single" w:sz="8" w:space="0" w:color="87D454" w:themeColor="accent5" w:themeTint="BF"/>
          <w:right w:val="single" w:sz="8" w:space="0" w:color="87D454" w:themeColor="accent5" w:themeTint="BF"/>
          <w:insideH w:val="nil"/>
          <w:insideV w:val="nil"/>
        </w:tcBorders>
        <w:shd w:val="clear" w:color="auto" w:fill="64B42D" w:themeFill="accent5"/>
      </w:tcPr>
    </w:tblStylePr>
    <w:tblStylePr w:type="lastRow">
      <w:pPr>
        <w:spacing w:before="0" w:after="0" w:line="240" w:lineRule="auto"/>
      </w:pPr>
      <w:rPr>
        <w:b/>
        <w:bCs/>
      </w:rPr>
      <w:tblPr/>
      <w:tcPr>
        <w:tcBorders>
          <w:top w:val="double" w:sz="6" w:space="0" w:color="87D454" w:themeColor="accent5" w:themeTint="BF"/>
          <w:left w:val="single" w:sz="8" w:space="0" w:color="87D454" w:themeColor="accent5" w:themeTint="BF"/>
          <w:bottom w:val="single" w:sz="8" w:space="0" w:color="87D454" w:themeColor="accent5" w:themeTint="BF"/>
          <w:right w:val="single" w:sz="8" w:space="0" w:color="87D45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7F1C6" w:themeFill="accent5" w:themeFillTint="3F"/>
      </w:tcPr>
    </w:tblStylePr>
    <w:tblStylePr w:type="band1Horz">
      <w:tblPr/>
      <w:tcPr>
        <w:tcBorders>
          <w:insideH w:val="nil"/>
          <w:insideV w:val="nil"/>
        </w:tcBorders>
        <w:shd w:val="clear" w:color="auto" w:fill="D7F1C6"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semiHidden/>
    <w:unhideWhenUsed/>
    <w:rsid w:val="00813ED6"/>
    <w:pPr>
      <w:spacing w:after="0" w:line="240" w:lineRule="auto"/>
    </w:pPr>
    <w:tblPr>
      <w:tblStyleRowBandSize w:val="1"/>
      <w:tblStyleColBandSize w:val="1"/>
      <w:tblBorders>
        <w:top w:val="single" w:sz="8" w:space="0" w:color="FFF740" w:themeColor="accent6" w:themeTint="BF"/>
        <w:left w:val="single" w:sz="8" w:space="0" w:color="FFF740" w:themeColor="accent6" w:themeTint="BF"/>
        <w:bottom w:val="single" w:sz="8" w:space="0" w:color="FFF740" w:themeColor="accent6" w:themeTint="BF"/>
        <w:right w:val="single" w:sz="8" w:space="0" w:color="FFF740" w:themeColor="accent6" w:themeTint="BF"/>
        <w:insideH w:val="single" w:sz="8" w:space="0" w:color="FFF740" w:themeColor="accent6" w:themeTint="BF"/>
      </w:tblBorders>
    </w:tblPr>
    <w:tblStylePr w:type="firstRow">
      <w:pPr>
        <w:spacing w:before="0" w:after="0" w:line="240" w:lineRule="auto"/>
      </w:pPr>
      <w:rPr>
        <w:b/>
        <w:bCs/>
        <w:color w:val="FFFFFF" w:themeColor="background1"/>
      </w:rPr>
      <w:tblPr/>
      <w:tcPr>
        <w:tcBorders>
          <w:top w:val="single" w:sz="8" w:space="0" w:color="FFF740" w:themeColor="accent6" w:themeTint="BF"/>
          <w:left w:val="single" w:sz="8" w:space="0" w:color="FFF740" w:themeColor="accent6" w:themeTint="BF"/>
          <w:bottom w:val="single" w:sz="8" w:space="0" w:color="FFF740" w:themeColor="accent6" w:themeTint="BF"/>
          <w:right w:val="single" w:sz="8" w:space="0" w:color="FFF740" w:themeColor="accent6" w:themeTint="BF"/>
          <w:insideH w:val="nil"/>
          <w:insideV w:val="nil"/>
        </w:tcBorders>
        <w:shd w:val="clear" w:color="auto" w:fill="FFF500" w:themeFill="accent6"/>
      </w:tcPr>
    </w:tblStylePr>
    <w:tblStylePr w:type="lastRow">
      <w:pPr>
        <w:spacing w:before="0" w:after="0" w:line="240" w:lineRule="auto"/>
      </w:pPr>
      <w:rPr>
        <w:b/>
        <w:bCs/>
      </w:rPr>
      <w:tblPr/>
      <w:tcPr>
        <w:tcBorders>
          <w:top w:val="double" w:sz="6" w:space="0" w:color="FFF740" w:themeColor="accent6" w:themeTint="BF"/>
          <w:left w:val="single" w:sz="8" w:space="0" w:color="FFF740" w:themeColor="accent6" w:themeTint="BF"/>
          <w:bottom w:val="single" w:sz="8" w:space="0" w:color="FFF740" w:themeColor="accent6" w:themeTint="BF"/>
          <w:right w:val="single" w:sz="8" w:space="0" w:color="FFF74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FFCC0" w:themeFill="accent6" w:themeFillTint="3F"/>
      </w:tcPr>
    </w:tblStylePr>
    <w:tblStylePr w:type="band1Horz">
      <w:tblPr/>
      <w:tcPr>
        <w:tcBorders>
          <w:insideH w:val="nil"/>
          <w:insideV w:val="nil"/>
        </w:tcBorders>
        <w:shd w:val="clear" w:color="auto" w:fill="FFFCC0"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31F2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231F20" w:themeFill="text1"/>
      </w:tcPr>
    </w:tblStylePr>
    <w:tblStylePr w:type="lastCol">
      <w:rPr>
        <w:b/>
        <w:bCs/>
        <w:color w:val="FFFFFF" w:themeColor="background1"/>
      </w:rPr>
      <w:tblPr/>
      <w:tcPr>
        <w:tcBorders>
          <w:left w:val="nil"/>
          <w:right w:val="nil"/>
          <w:insideH w:val="nil"/>
          <w:insideV w:val="nil"/>
        </w:tcBorders>
        <w:shd w:val="clear" w:color="auto" w:fill="231F2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1">
    <w:name w:val="Medium Shading 2 Accent 1"/>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B41"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B41" w:themeFill="accent1"/>
      </w:tcPr>
    </w:tblStylePr>
    <w:tblStylePr w:type="lastCol">
      <w:rPr>
        <w:b/>
        <w:bCs/>
        <w:color w:val="FFFFFF" w:themeColor="background1"/>
      </w:rPr>
      <w:tblPr/>
      <w:tcPr>
        <w:tcBorders>
          <w:left w:val="nil"/>
          <w:right w:val="nil"/>
          <w:insideH w:val="nil"/>
          <w:insideV w:val="nil"/>
        </w:tcBorders>
        <w:shd w:val="clear" w:color="auto" w:fill="000B41"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2">
    <w:name w:val="Medium Shading 2 Accent 2"/>
    <w:basedOn w:val="Vanligtabell"/>
    <w:uiPriority w:val="64"/>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D2D87"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2D2D87" w:themeFill="accent2"/>
      </w:tcPr>
    </w:tblStylePr>
    <w:tblStylePr w:type="lastCol">
      <w:rPr>
        <w:b/>
        <w:bCs/>
        <w:color w:val="FFFFFF" w:themeColor="background1"/>
      </w:rPr>
      <w:tblPr/>
      <w:tcPr>
        <w:tcBorders>
          <w:left w:val="nil"/>
          <w:right w:val="nil"/>
          <w:insideH w:val="nil"/>
          <w:insideV w:val="nil"/>
        </w:tcBorders>
        <w:shd w:val="clear" w:color="auto" w:fill="2D2D87"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3">
    <w:name w:val="Medium Shading 2 Accent 3"/>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270BF"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2270BF" w:themeFill="accent3"/>
      </w:tcPr>
    </w:tblStylePr>
    <w:tblStylePr w:type="lastCol">
      <w:rPr>
        <w:b/>
        <w:bCs/>
        <w:color w:val="FFFFFF" w:themeColor="background1"/>
      </w:rPr>
      <w:tblPr/>
      <w:tcPr>
        <w:tcBorders>
          <w:left w:val="nil"/>
          <w:right w:val="nil"/>
          <w:insideH w:val="nil"/>
          <w:insideV w:val="nil"/>
        </w:tcBorders>
        <w:shd w:val="clear" w:color="auto" w:fill="2270BF"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4">
    <w:name w:val="Medium Shading 2 Accent 4"/>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0BEB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0BEBE" w:themeFill="accent4"/>
      </w:tcPr>
    </w:tblStylePr>
    <w:tblStylePr w:type="lastCol">
      <w:rPr>
        <w:b/>
        <w:bCs/>
        <w:color w:val="FFFFFF" w:themeColor="background1"/>
      </w:rPr>
      <w:tblPr/>
      <w:tcPr>
        <w:tcBorders>
          <w:left w:val="nil"/>
          <w:right w:val="nil"/>
          <w:insideH w:val="nil"/>
          <w:insideV w:val="nil"/>
        </w:tcBorders>
        <w:shd w:val="clear" w:color="auto" w:fill="50BEB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5">
    <w:name w:val="Medium Shading 2 Accent 5"/>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4B42D"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4B42D" w:themeFill="accent5"/>
      </w:tcPr>
    </w:tblStylePr>
    <w:tblStylePr w:type="lastCol">
      <w:rPr>
        <w:b/>
        <w:bCs/>
        <w:color w:val="FFFFFF" w:themeColor="background1"/>
      </w:rPr>
      <w:tblPr/>
      <w:tcPr>
        <w:tcBorders>
          <w:left w:val="nil"/>
          <w:right w:val="nil"/>
          <w:insideH w:val="nil"/>
          <w:insideV w:val="nil"/>
        </w:tcBorders>
        <w:shd w:val="clear" w:color="auto" w:fill="64B42D"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6">
    <w:name w:val="Medium Shading 2 Accent 6"/>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F500"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F500" w:themeFill="accent6"/>
      </w:tcPr>
    </w:tblStylePr>
    <w:tblStylePr w:type="lastCol">
      <w:rPr>
        <w:b/>
        <w:bCs/>
        <w:color w:val="FFFFFF" w:themeColor="background1"/>
      </w:rPr>
      <w:tblPr/>
      <w:tcPr>
        <w:tcBorders>
          <w:left w:val="nil"/>
          <w:right w:val="nil"/>
          <w:insideH w:val="nil"/>
          <w:insideV w:val="nil"/>
        </w:tcBorders>
        <w:shd w:val="clear" w:color="auto" w:fill="FFF500"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rkliste">
    <w:name w:val="Dark List"/>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231F20" w:themeFill="text1"/>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110F0F"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1A1717"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1A1717" w:themeFill="text1" w:themeFillShade="BF"/>
      </w:tcPr>
    </w:tblStylePr>
    <w:tblStylePr w:type="band1Vert">
      <w:tblPr/>
      <w:tcPr>
        <w:tcBorders>
          <w:top w:val="nil"/>
          <w:left w:val="nil"/>
          <w:bottom w:val="nil"/>
          <w:right w:val="nil"/>
          <w:insideH w:val="nil"/>
          <w:insideV w:val="nil"/>
        </w:tcBorders>
        <w:shd w:val="clear" w:color="auto" w:fill="1A1717" w:themeFill="text1" w:themeFillShade="BF"/>
      </w:tcPr>
    </w:tblStylePr>
    <w:tblStylePr w:type="band1Horz">
      <w:tblPr/>
      <w:tcPr>
        <w:tcBorders>
          <w:top w:val="nil"/>
          <w:left w:val="nil"/>
          <w:bottom w:val="nil"/>
          <w:right w:val="nil"/>
          <w:insideH w:val="nil"/>
          <w:insideV w:val="nil"/>
        </w:tcBorders>
        <w:shd w:val="clear" w:color="auto" w:fill="1A1717" w:themeFill="text1" w:themeFillShade="BF"/>
      </w:tcPr>
    </w:tblStylePr>
  </w:style>
  <w:style w:type="table" w:styleId="Mrklisteuthevingsfarge1">
    <w:name w:val="Dark List Accent 1"/>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000B41"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00052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0830"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0830" w:themeFill="accent1" w:themeFillShade="BF"/>
      </w:tcPr>
    </w:tblStylePr>
    <w:tblStylePr w:type="band1Vert">
      <w:tblPr/>
      <w:tcPr>
        <w:tcBorders>
          <w:top w:val="nil"/>
          <w:left w:val="nil"/>
          <w:bottom w:val="nil"/>
          <w:right w:val="nil"/>
          <w:insideH w:val="nil"/>
          <w:insideV w:val="nil"/>
        </w:tcBorders>
        <w:shd w:val="clear" w:color="auto" w:fill="000830" w:themeFill="accent1" w:themeFillShade="BF"/>
      </w:tcPr>
    </w:tblStylePr>
    <w:tblStylePr w:type="band1Horz">
      <w:tblPr/>
      <w:tcPr>
        <w:tcBorders>
          <w:top w:val="nil"/>
          <w:left w:val="nil"/>
          <w:bottom w:val="nil"/>
          <w:right w:val="nil"/>
          <w:insideH w:val="nil"/>
          <w:insideV w:val="nil"/>
        </w:tcBorders>
        <w:shd w:val="clear" w:color="auto" w:fill="000830" w:themeFill="accent1" w:themeFillShade="BF"/>
      </w:tcPr>
    </w:tblStylePr>
  </w:style>
  <w:style w:type="table" w:styleId="Mrklisteuthevingsfarge2">
    <w:name w:val="Dark List Accent 2"/>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2D2D87"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16164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212165"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212165" w:themeFill="accent2" w:themeFillShade="BF"/>
      </w:tcPr>
    </w:tblStylePr>
    <w:tblStylePr w:type="band1Vert">
      <w:tblPr/>
      <w:tcPr>
        <w:tcBorders>
          <w:top w:val="nil"/>
          <w:left w:val="nil"/>
          <w:bottom w:val="nil"/>
          <w:right w:val="nil"/>
          <w:insideH w:val="nil"/>
          <w:insideV w:val="nil"/>
        </w:tcBorders>
        <w:shd w:val="clear" w:color="auto" w:fill="212165" w:themeFill="accent2" w:themeFillShade="BF"/>
      </w:tcPr>
    </w:tblStylePr>
    <w:tblStylePr w:type="band1Horz">
      <w:tblPr/>
      <w:tcPr>
        <w:tcBorders>
          <w:top w:val="nil"/>
          <w:left w:val="nil"/>
          <w:bottom w:val="nil"/>
          <w:right w:val="nil"/>
          <w:insideH w:val="nil"/>
          <w:insideV w:val="nil"/>
        </w:tcBorders>
        <w:shd w:val="clear" w:color="auto" w:fill="212165" w:themeFill="accent2" w:themeFillShade="BF"/>
      </w:tcPr>
    </w:tblStylePr>
  </w:style>
  <w:style w:type="table" w:styleId="Mrklisteuthevingsfarge3">
    <w:name w:val="Dark List Accent 3"/>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2270BF"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11375F"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19538E"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19538E" w:themeFill="accent3" w:themeFillShade="BF"/>
      </w:tcPr>
    </w:tblStylePr>
    <w:tblStylePr w:type="band1Vert">
      <w:tblPr/>
      <w:tcPr>
        <w:tcBorders>
          <w:top w:val="nil"/>
          <w:left w:val="nil"/>
          <w:bottom w:val="nil"/>
          <w:right w:val="nil"/>
          <w:insideH w:val="nil"/>
          <w:insideV w:val="nil"/>
        </w:tcBorders>
        <w:shd w:val="clear" w:color="auto" w:fill="19538E" w:themeFill="accent3" w:themeFillShade="BF"/>
      </w:tcPr>
    </w:tblStylePr>
    <w:tblStylePr w:type="band1Horz">
      <w:tblPr/>
      <w:tcPr>
        <w:tcBorders>
          <w:top w:val="nil"/>
          <w:left w:val="nil"/>
          <w:bottom w:val="nil"/>
          <w:right w:val="nil"/>
          <w:insideH w:val="nil"/>
          <w:insideV w:val="nil"/>
        </w:tcBorders>
        <w:shd w:val="clear" w:color="auto" w:fill="19538E" w:themeFill="accent3" w:themeFillShade="BF"/>
      </w:tcPr>
    </w:tblStylePr>
  </w:style>
  <w:style w:type="table" w:styleId="Mrklisteuthevingsfarge4">
    <w:name w:val="Dark List Accent 4"/>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50BEB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24616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369393"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369393" w:themeFill="accent4" w:themeFillShade="BF"/>
      </w:tcPr>
    </w:tblStylePr>
    <w:tblStylePr w:type="band1Vert">
      <w:tblPr/>
      <w:tcPr>
        <w:tcBorders>
          <w:top w:val="nil"/>
          <w:left w:val="nil"/>
          <w:bottom w:val="nil"/>
          <w:right w:val="nil"/>
          <w:insideH w:val="nil"/>
          <w:insideV w:val="nil"/>
        </w:tcBorders>
        <w:shd w:val="clear" w:color="auto" w:fill="369393" w:themeFill="accent4" w:themeFillShade="BF"/>
      </w:tcPr>
    </w:tblStylePr>
    <w:tblStylePr w:type="band1Horz">
      <w:tblPr/>
      <w:tcPr>
        <w:tcBorders>
          <w:top w:val="nil"/>
          <w:left w:val="nil"/>
          <w:bottom w:val="nil"/>
          <w:right w:val="nil"/>
          <w:insideH w:val="nil"/>
          <w:insideV w:val="nil"/>
        </w:tcBorders>
        <w:shd w:val="clear" w:color="auto" w:fill="369393" w:themeFill="accent4" w:themeFillShade="BF"/>
      </w:tcPr>
    </w:tblStylePr>
  </w:style>
  <w:style w:type="table" w:styleId="Mrklisteuthevingsfarge5">
    <w:name w:val="Dark List Accent 5"/>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64B42D"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315916"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4A8621"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4A8621" w:themeFill="accent5" w:themeFillShade="BF"/>
      </w:tcPr>
    </w:tblStylePr>
    <w:tblStylePr w:type="band1Vert">
      <w:tblPr/>
      <w:tcPr>
        <w:tcBorders>
          <w:top w:val="nil"/>
          <w:left w:val="nil"/>
          <w:bottom w:val="nil"/>
          <w:right w:val="nil"/>
          <w:insideH w:val="nil"/>
          <w:insideV w:val="nil"/>
        </w:tcBorders>
        <w:shd w:val="clear" w:color="auto" w:fill="4A8621" w:themeFill="accent5" w:themeFillShade="BF"/>
      </w:tcPr>
    </w:tblStylePr>
    <w:tblStylePr w:type="band1Horz">
      <w:tblPr/>
      <w:tcPr>
        <w:tcBorders>
          <w:top w:val="nil"/>
          <w:left w:val="nil"/>
          <w:bottom w:val="nil"/>
          <w:right w:val="nil"/>
          <w:insideH w:val="nil"/>
          <w:insideV w:val="nil"/>
        </w:tcBorders>
        <w:shd w:val="clear" w:color="auto" w:fill="4A8621" w:themeFill="accent5" w:themeFillShade="BF"/>
      </w:tcPr>
    </w:tblStylePr>
  </w:style>
  <w:style w:type="table" w:styleId="Mrklisteuthevingsfarge6">
    <w:name w:val="Dark List Accent 6"/>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FFF500"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7F7A00"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FB700"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FB700" w:themeFill="accent6" w:themeFillShade="BF"/>
      </w:tcPr>
    </w:tblStylePr>
    <w:tblStylePr w:type="band1Vert">
      <w:tblPr/>
      <w:tcPr>
        <w:tcBorders>
          <w:top w:val="nil"/>
          <w:left w:val="nil"/>
          <w:bottom w:val="nil"/>
          <w:right w:val="nil"/>
          <w:insideH w:val="nil"/>
          <w:insideV w:val="nil"/>
        </w:tcBorders>
        <w:shd w:val="clear" w:color="auto" w:fill="BFB700" w:themeFill="accent6" w:themeFillShade="BF"/>
      </w:tcPr>
    </w:tblStylePr>
    <w:tblStylePr w:type="band1Horz">
      <w:tblPr/>
      <w:tcPr>
        <w:tcBorders>
          <w:top w:val="nil"/>
          <w:left w:val="nil"/>
          <w:bottom w:val="nil"/>
          <w:right w:val="nil"/>
          <w:insideH w:val="nil"/>
          <w:insideV w:val="nil"/>
        </w:tcBorders>
        <w:shd w:val="clear" w:color="auto" w:fill="BFB700" w:themeFill="accent6" w:themeFillShade="BF"/>
      </w:tcPr>
    </w:tblStylePr>
  </w:style>
  <w:style w:type="paragraph" w:styleId="NormalWeb">
    <w:name w:val="Normal (Web)"/>
    <w:basedOn w:val="Normal"/>
    <w:uiPriority w:val="99"/>
    <w:semiHidden/>
    <w:unhideWhenUsed/>
    <w:rsid w:val="00813ED6"/>
    <w:rPr>
      <w:rFonts w:ascii="Times New Roman" w:hAnsi="Times New Roman" w:cs="Times New Roman"/>
      <w:sz w:val="24"/>
      <w:szCs w:val="24"/>
    </w:rPr>
  </w:style>
  <w:style w:type="paragraph" w:styleId="Notatoverskrift">
    <w:name w:val="Note Heading"/>
    <w:basedOn w:val="Normal"/>
    <w:next w:val="Normal"/>
    <w:link w:val="NotatoverskriftTegn"/>
    <w:uiPriority w:val="99"/>
    <w:semiHidden/>
    <w:unhideWhenUsed/>
    <w:rsid w:val="00813ED6"/>
    <w:pPr>
      <w:spacing w:after="0" w:line="240" w:lineRule="auto"/>
    </w:pPr>
  </w:style>
  <w:style w:type="character" w:customStyle="1" w:styleId="NotatoverskriftTegn">
    <w:name w:val="Notatoverskrift Tegn"/>
    <w:basedOn w:val="Standardskriftforavsnitt"/>
    <w:link w:val="Notatoverskrift"/>
    <w:uiPriority w:val="99"/>
    <w:semiHidden/>
    <w:rsid w:val="00813ED6"/>
  </w:style>
  <w:style w:type="paragraph" w:styleId="Nummerertliste">
    <w:name w:val="List Number"/>
    <w:basedOn w:val="Normal"/>
    <w:uiPriority w:val="99"/>
    <w:qFormat/>
    <w:rsid w:val="00B2561F"/>
    <w:pPr>
      <w:numPr>
        <w:numId w:val="12"/>
      </w:numPr>
      <w:spacing w:after="0"/>
      <w:ind w:left="284" w:hanging="284"/>
      <w:contextualSpacing/>
    </w:pPr>
  </w:style>
  <w:style w:type="paragraph" w:styleId="Nummerertliste20">
    <w:name w:val="List Number 2"/>
    <w:basedOn w:val="Normal"/>
    <w:uiPriority w:val="99"/>
    <w:unhideWhenUsed/>
    <w:rsid w:val="00B2561F"/>
    <w:pPr>
      <w:numPr>
        <w:ilvl w:val="1"/>
        <w:numId w:val="12"/>
      </w:numPr>
      <w:spacing w:after="0"/>
      <w:ind w:left="568"/>
      <w:contextualSpacing/>
    </w:pPr>
  </w:style>
  <w:style w:type="paragraph" w:styleId="Nummerertliste3">
    <w:name w:val="List Number 3"/>
    <w:basedOn w:val="Normal"/>
    <w:uiPriority w:val="99"/>
    <w:semiHidden/>
    <w:unhideWhenUsed/>
    <w:rsid w:val="00813ED6"/>
    <w:pPr>
      <w:numPr>
        <w:numId w:val="4"/>
      </w:numPr>
      <w:tabs>
        <w:tab w:val="clear" w:pos="926"/>
      </w:tabs>
      <w:ind w:left="360"/>
      <w:contextualSpacing/>
    </w:pPr>
  </w:style>
  <w:style w:type="paragraph" w:styleId="Nummerertliste4">
    <w:name w:val="List Number 4"/>
    <w:basedOn w:val="Normal"/>
    <w:uiPriority w:val="99"/>
    <w:semiHidden/>
    <w:unhideWhenUsed/>
    <w:rsid w:val="00813ED6"/>
    <w:pPr>
      <w:numPr>
        <w:numId w:val="5"/>
      </w:numPr>
      <w:tabs>
        <w:tab w:val="clear" w:pos="1209"/>
        <w:tab w:val="num" w:pos="643"/>
      </w:tabs>
      <w:ind w:left="643"/>
      <w:contextualSpacing/>
    </w:pPr>
  </w:style>
  <w:style w:type="paragraph" w:styleId="Nummerertliste5">
    <w:name w:val="List Number 5"/>
    <w:basedOn w:val="Normal"/>
    <w:uiPriority w:val="99"/>
    <w:semiHidden/>
    <w:unhideWhenUsed/>
    <w:rsid w:val="00813ED6"/>
    <w:pPr>
      <w:numPr>
        <w:numId w:val="6"/>
      </w:numPr>
      <w:contextualSpacing/>
    </w:pPr>
  </w:style>
  <w:style w:type="character" w:styleId="Omtale">
    <w:name w:val="Mention"/>
    <w:basedOn w:val="Standardskriftforavsnitt"/>
    <w:uiPriority w:val="99"/>
    <w:semiHidden/>
    <w:unhideWhenUsed/>
    <w:rsid w:val="00813ED6"/>
    <w:rPr>
      <w:color w:val="2B579A"/>
      <w:shd w:val="clear" w:color="auto" w:fill="E1DFDD"/>
    </w:rPr>
  </w:style>
  <w:style w:type="paragraph" w:styleId="Overskriftforinnholdsfortegnelse">
    <w:name w:val="TOC Heading"/>
    <w:basedOn w:val="Overskrift1"/>
    <w:next w:val="Normal"/>
    <w:uiPriority w:val="39"/>
    <w:qFormat/>
    <w:rsid w:val="001A4B8A"/>
    <w:pPr>
      <w:numPr>
        <w:numId w:val="0"/>
      </w:numPr>
      <w:outlineLvl w:val="9"/>
    </w:pPr>
  </w:style>
  <w:style w:type="character" w:styleId="Plassholdertekst">
    <w:name w:val="Placeholder Text"/>
    <w:basedOn w:val="Standardskriftforavsnitt"/>
    <w:uiPriority w:val="99"/>
    <w:semiHidden/>
    <w:rsid w:val="00813ED6"/>
    <w:rPr>
      <w:color w:val="808080"/>
    </w:rPr>
  </w:style>
  <w:style w:type="paragraph" w:styleId="Punktliste">
    <w:name w:val="List Bullet"/>
    <w:basedOn w:val="Normal"/>
    <w:uiPriority w:val="99"/>
    <w:unhideWhenUsed/>
    <w:qFormat/>
    <w:rsid w:val="00803EF8"/>
    <w:pPr>
      <w:numPr>
        <w:numId w:val="7"/>
      </w:numPr>
      <w:tabs>
        <w:tab w:val="num" w:pos="360"/>
      </w:tabs>
      <w:ind w:left="283" w:hanging="283"/>
      <w:contextualSpacing/>
    </w:pPr>
  </w:style>
  <w:style w:type="paragraph" w:styleId="Punktliste2">
    <w:name w:val="List Bullet 2"/>
    <w:basedOn w:val="Normal"/>
    <w:uiPriority w:val="99"/>
    <w:semiHidden/>
    <w:unhideWhenUsed/>
    <w:rsid w:val="00813ED6"/>
    <w:pPr>
      <w:numPr>
        <w:numId w:val="8"/>
      </w:numPr>
      <w:contextualSpacing/>
    </w:pPr>
  </w:style>
  <w:style w:type="paragraph" w:styleId="Punktliste3">
    <w:name w:val="List Bullet 3"/>
    <w:basedOn w:val="Normal"/>
    <w:uiPriority w:val="99"/>
    <w:semiHidden/>
    <w:unhideWhenUsed/>
    <w:rsid w:val="00813ED6"/>
    <w:pPr>
      <w:numPr>
        <w:numId w:val="9"/>
      </w:numPr>
      <w:contextualSpacing/>
    </w:pPr>
  </w:style>
  <w:style w:type="paragraph" w:styleId="Punktliste4">
    <w:name w:val="List Bullet 4"/>
    <w:basedOn w:val="Normal"/>
    <w:uiPriority w:val="99"/>
    <w:semiHidden/>
    <w:unhideWhenUsed/>
    <w:rsid w:val="00813ED6"/>
    <w:pPr>
      <w:numPr>
        <w:numId w:val="10"/>
      </w:numPr>
      <w:contextualSpacing/>
    </w:pPr>
  </w:style>
  <w:style w:type="paragraph" w:styleId="Punktliste5">
    <w:name w:val="List Bullet 5"/>
    <w:basedOn w:val="Normal"/>
    <w:uiPriority w:val="99"/>
    <w:semiHidden/>
    <w:unhideWhenUsed/>
    <w:rsid w:val="00813ED6"/>
    <w:pPr>
      <w:numPr>
        <w:numId w:val="11"/>
      </w:numPr>
      <w:contextualSpacing/>
    </w:pPr>
  </w:style>
  <w:style w:type="paragraph" w:styleId="Rentekst">
    <w:name w:val="Plain Text"/>
    <w:basedOn w:val="Normal"/>
    <w:link w:val="RentekstTegn"/>
    <w:uiPriority w:val="99"/>
    <w:semiHidden/>
    <w:unhideWhenUsed/>
    <w:rsid w:val="00813ED6"/>
    <w:pPr>
      <w:spacing w:after="0" w:line="240" w:lineRule="auto"/>
    </w:pPr>
    <w:rPr>
      <w:rFonts w:ascii="Consolas" w:hAnsi="Consolas"/>
      <w:sz w:val="21"/>
      <w:szCs w:val="21"/>
    </w:rPr>
  </w:style>
  <w:style w:type="character" w:customStyle="1" w:styleId="RentekstTegn">
    <w:name w:val="Ren tekst Tegn"/>
    <w:basedOn w:val="Standardskriftforavsnitt"/>
    <w:link w:val="Rentekst"/>
    <w:uiPriority w:val="99"/>
    <w:semiHidden/>
    <w:rsid w:val="00813ED6"/>
    <w:rPr>
      <w:rFonts w:ascii="Consolas" w:hAnsi="Consolas"/>
      <w:sz w:val="21"/>
      <w:szCs w:val="21"/>
    </w:rPr>
  </w:style>
  <w:style w:type="table" w:styleId="Rutenettabell1lys">
    <w:name w:val="Grid Table 1 Light"/>
    <w:basedOn w:val="Vanligtabell"/>
    <w:uiPriority w:val="46"/>
    <w:rsid w:val="00813ED6"/>
    <w:pPr>
      <w:spacing w:after="0" w:line="240" w:lineRule="auto"/>
    </w:pPr>
    <w:tblPr>
      <w:tblStyleRowBandSize w:val="1"/>
      <w:tblStyleColBandSize w:val="1"/>
      <w:tblBorders>
        <w:top w:val="single" w:sz="4" w:space="0" w:color="ABA0A3" w:themeColor="text1" w:themeTint="66"/>
        <w:left w:val="single" w:sz="4" w:space="0" w:color="ABA0A3" w:themeColor="text1" w:themeTint="66"/>
        <w:bottom w:val="single" w:sz="4" w:space="0" w:color="ABA0A3" w:themeColor="text1" w:themeTint="66"/>
        <w:right w:val="single" w:sz="4" w:space="0" w:color="ABA0A3" w:themeColor="text1" w:themeTint="66"/>
        <w:insideH w:val="single" w:sz="4" w:space="0" w:color="ABA0A3" w:themeColor="text1" w:themeTint="66"/>
        <w:insideV w:val="single" w:sz="4" w:space="0" w:color="ABA0A3" w:themeColor="text1" w:themeTint="66"/>
      </w:tblBorders>
    </w:tblPr>
    <w:tblStylePr w:type="firstRow">
      <w:rPr>
        <w:b/>
        <w:bCs/>
      </w:rPr>
      <w:tblPr/>
      <w:tcPr>
        <w:tcBorders>
          <w:bottom w:val="single" w:sz="12" w:space="0" w:color="807276" w:themeColor="text1" w:themeTint="99"/>
        </w:tcBorders>
      </w:tcPr>
    </w:tblStylePr>
    <w:tblStylePr w:type="lastRow">
      <w:rPr>
        <w:b/>
        <w:bCs/>
      </w:rPr>
      <w:tblPr/>
      <w:tcPr>
        <w:tcBorders>
          <w:top w:val="double" w:sz="2" w:space="0" w:color="807276" w:themeColor="text1" w:themeTint="99"/>
        </w:tcBorders>
      </w:tcPr>
    </w:tblStylePr>
    <w:tblStylePr w:type="firstCol">
      <w:rPr>
        <w:b/>
        <w:bCs/>
      </w:rPr>
    </w:tblStylePr>
    <w:tblStylePr w:type="lastCol">
      <w:rPr>
        <w:b/>
        <w:bCs/>
      </w:rPr>
    </w:tblStylePr>
  </w:style>
  <w:style w:type="table" w:styleId="Rutenettabell1lysuthevingsfarge1">
    <w:name w:val="Grid Table 1 Light Accent 1"/>
    <w:basedOn w:val="Vanligtabell"/>
    <w:uiPriority w:val="46"/>
    <w:rsid w:val="00813ED6"/>
    <w:pPr>
      <w:spacing w:after="0" w:line="240" w:lineRule="auto"/>
    </w:pPr>
    <w:tblPr>
      <w:tblStyleRowBandSize w:val="1"/>
      <w:tblStyleColBandSize w:val="1"/>
      <w:tblBorders>
        <w:top w:val="single" w:sz="4" w:space="0" w:color="4D6BFF" w:themeColor="accent1" w:themeTint="66"/>
        <w:left w:val="single" w:sz="4" w:space="0" w:color="4D6BFF" w:themeColor="accent1" w:themeTint="66"/>
        <w:bottom w:val="single" w:sz="4" w:space="0" w:color="4D6BFF" w:themeColor="accent1" w:themeTint="66"/>
        <w:right w:val="single" w:sz="4" w:space="0" w:color="4D6BFF" w:themeColor="accent1" w:themeTint="66"/>
        <w:insideH w:val="single" w:sz="4" w:space="0" w:color="4D6BFF" w:themeColor="accent1" w:themeTint="66"/>
        <w:insideV w:val="single" w:sz="4" w:space="0" w:color="4D6BFF" w:themeColor="accent1" w:themeTint="66"/>
      </w:tblBorders>
    </w:tblPr>
    <w:tblStylePr w:type="firstRow">
      <w:rPr>
        <w:b/>
        <w:bCs/>
      </w:rPr>
      <w:tblPr/>
      <w:tcPr>
        <w:tcBorders>
          <w:bottom w:val="single" w:sz="12" w:space="0" w:color="0028F3" w:themeColor="accent1" w:themeTint="99"/>
        </w:tcBorders>
      </w:tcPr>
    </w:tblStylePr>
    <w:tblStylePr w:type="lastRow">
      <w:rPr>
        <w:b/>
        <w:bCs/>
      </w:rPr>
      <w:tblPr/>
      <w:tcPr>
        <w:tcBorders>
          <w:top w:val="double" w:sz="2" w:space="0" w:color="0028F3" w:themeColor="accen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813ED6"/>
    <w:pPr>
      <w:spacing w:after="0" w:line="240" w:lineRule="auto"/>
    </w:pPr>
    <w:tblPr>
      <w:tblStyleRowBandSize w:val="1"/>
      <w:tblStyleColBandSize w:val="1"/>
      <w:tblBorders>
        <w:top w:val="single" w:sz="4" w:space="0" w:color="9C9CDE" w:themeColor="accent2" w:themeTint="66"/>
        <w:left w:val="single" w:sz="4" w:space="0" w:color="9C9CDE" w:themeColor="accent2" w:themeTint="66"/>
        <w:bottom w:val="single" w:sz="4" w:space="0" w:color="9C9CDE" w:themeColor="accent2" w:themeTint="66"/>
        <w:right w:val="single" w:sz="4" w:space="0" w:color="9C9CDE" w:themeColor="accent2" w:themeTint="66"/>
        <w:insideH w:val="single" w:sz="4" w:space="0" w:color="9C9CDE" w:themeColor="accent2" w:themeTint="66"/>
        <w:insideV w:val="single" w:sz="4" w:space="0" w:color="9C9CDE" w:themeColor="accent2" w:themeTint="66"/>
      </w:tblBorders>
    </w:tblPr>
    <w:tblStylePr w:type="firstRow">
      <w:rPr>
        <w:b/>
        <w:bCs/>
      </w:rPr>
      <w:tblPr/>
      <w:tcPr>
        <w:tcBorders>
          <w:bottom w:val="single" w:sz="12" w:space="0" w:color="6A6ACD" w:themeColor="accent2" w:themeTint="99"/>
        </w:tcBorders>
      </w:tcPr>
    </w:tblStylePr>
    <w:tblStylePr w:type="lastRow">
      <w:rPr>
        <w:b/>
        <w:bCs/>
      </w:rPr>
      <w:tblPr/>
      <w:tcPr>
        <w:tcBorders>
          <w:top w:val="double" w:sz="2" w:space="0" w:color="6A6ACD" w:themeColor="accent2" w:themeTint="99"/>
        </w:tcBorders>
      </w:tcPr>
    </w:tblStylePr>
    <w:tblStylePr w:type="firstCol">
      <w:rPr>
        <w:b/>
        <w:bCs/>
      </w:rPr>
    </w:tblStylePr>
    <w:tblStylePr w:type="lastCol">
      <w:rPr>
        <w:b/>
        <w:bCs/>
      </w:rPr>
    </w:tblStylePr>
  </w:style>
  <w:style w:type="table" w:styleId="Rutenettabell1lysuthevingsfarge3">
    <w:name w:val="Grid Table 1 Light Accent 3"/>
    <w:basedOn w:val="Vanligtabell"/>
    <w:uiPriority w:val="46"/>
    <w:rsid w:val="00813ED6"/>
    <w:pPr>
      <w:spacing w:after="0" w:line="240" w:lineRule="auto"/>
    </w:pPr>
    <w:tblPr>
      <w:tblStyleRowBandSize w:val="1"/>
      <w:tblStyleColBandSize w:val="1"/>
      <w:tblBorders>
        <w:top w:val="single" w:sz="4" w:space="0" w:color="9EC5ED" w:themeColor="accent3" w:themeTint="66"/>
        <w:left w:val="single" w:sz="4" w:space="0" w:color="9EC5ED" w:themeColor="accent3" w:themeTint="66"/>
        <w:bottom w:val="single" w:sz="4" w:space="0" w:color="9EC5ED" w:themeColor="accent3" w:themeTint="66"/>
        <w:right w:val="single" w:sz="4" w:space="0" w:color="9EC5ED" w:themeColor="accent3" w:themeTint="66"/>
        <w:insideH w:val="single" w:sz="4" w:space="0" w:color="9EC5ED" w:themeColor="accent3" w:themeTint="66"/>
        <w:insideV w:val="single" w:sz="4" w:space="0" w:color="9EC5ED" w:themeColor="accent3" w:themeTint="66"/>
      </w:tblBorders>
    </w:tblPr>
    <w:tblStylePr w:type="firstRow">
      <w:rPr>
        <w:b/>
        <w:bCs/>
      </w:rPr>
      <w:tblPr/>
      <w:tcPr>
        <w:tcBorders>
          <w:bottom w:val="single" w:sz="12" w:space="0" w:color="6DA8E5" w:themeColor="accent3" w:themeTint="99"/>
        </w:tcBorders>
      </w:tcPr>
    </w:tblStylePr>
    <w:tblStylePr w:type="lastRow">
      <w:rPr>
        <w:b/>
        <w:bCs/>
      </w:rPr>
      <w:tblPr/>
      <w:tcPr>
        <w:tcBorders>
          <w:top w:val="double" w:sz="2" w:space="0" w:color="6DA8E5" w:themeColor="accent3" w:themeTint="99"/>
        </w:tcBorders>
      </w:tcPr>
    </w:tblStylePr>
    <w:tblStylePr w:type="firstCol">
      <w:rPr>
        <w:b/>
        <w:bCs/>
      </w:rPr>
    </w:tblStylePr>
    <w:tblStylePr w:type="lastCol">
      <w:rPr>
        <w:b/>
        <w:bCs/>
      </w:rPr>
    </w:tblStylePr>
  </w:style>
  <w:style w:type="table" w:styleId="Rutenettabell1lysuthevingsfarge4">
    <w:name w:val="Grid Table 1 Light Accent 4"/>
    <w:basedOn w:val="Vanligtabell"/>
    <w:uiPriority w:val="46"/>
    <w:rsid w:val="00813ED6"/>
    <w:pPr>
      <w:spacing w:after="0" w:line="240" w:lineRule="auto"/>
    </w:pPr>
    <w:tblPr>
      <w:tblStyleRowBandSize w:val="1"/>
      <w:tblStyleColBandSize w:val="1"/>
      <w:tblBorders>
        <w:top w:val="single" w:sz="4" w:space="0" w:color="B9E5E5" w:themeColor="accent4" w:themeTint="66"/>
        <w:left w:val="single" w:sz="4" w:space="0" w:color="B9E5E5" w:themeColor="accent4" w:themeTint="66"/>
        <w:bottom w:val="single" w:sz="4" w:space="0" w:color="B9E5E5" w:themeColor="accent4" w:themeTint="66"/>
        <w:right w:val="single" w:sz="4" w:space="0" w:color="B9E5E5" w:themeColor="accent4" w:themeTint="66"/>
        <w:insideH w:val="single" w:sz="4" w:space="0" w:color="B9E5E5" w:themeColor="accent4" w:themeTint="66"/>
        <w:insideV w:val="single" w:sz="4" w:space="0" w:color="B9E5E5" w:themeColor="accent4" w:themeTint="66"/>
      </w:tblBorders>
    </w:tblPr>
    <w:tblStylePr w:type="firstRow">
      <w:rPr>
        <w:b/>
        <w:bCs/>
      </w:rPr>
      <w:tblPr/>
      <w:tcPr>
        <w:tcBorders>
          <w:bottom w:val="single" w:sz="12" w:space="0" w:color="96D8D8" w:themeColor="accent4" w:themeTint="99"/>
        </w:tcBorders>
      </w:tcPr>
    </w:tblStylePr>
    <w:tblStylePr w:type="lastRow">
      <w:rPr>
        <w:b/>
        <w:bCs/>
      </w:rPr>
      <w:tblPr/>
      <w:tcPr>
        <w:tcBorders>
          <w:top w:val="double" w:sz="2" w:space="0" w:color="96D8D8" w:themeColor="accent4" w:themeTint="99"/>
        </w:tcBorders>
      </w:tcPr>
    </w:tblStylePr>
    <w:tblStylePr w:type="firstCol">
      <w:rPr>
        <w:b/>
        <w:bCs/>
      </w:rPr>
    </w:tblStylePr>
    <w:tblStylePr w:type="lastCol">
      <w:rPr>
        <w:b/>
        <w:bCs/>
      </w:rPr>
    </w:tblStylePr>
  </w:style>
  <w:style w:type="table" w:styleId="Rutenettabell1lysuthevingsfarge5">
    <w:name w:val="Grid Table 1 Light Accent 5"/>
    <w:basedOn w:val="Vanligtabell"/>
    <w:uiPriority w:val="46"/>
    <w:rsid w:val="00813ED6"/>
    <w:pPr>
      <w:spacing w:after="0" w:line="240" w:lineRule="auto"/>
    </w:pPr>
    <w:tblPr>
      <w:tblStyleRowBandSize w:val="1"/>
      <w:tblStyleColBandSize w:val="1"/>
      <w:tblBorders>
        <w:top w:val="single" w:sz="4" w:space="0" w:color="BFE8A3" w:themeColor="accent5" w:themeTint="66"/>
        <w:left w:val="single" w:sz="4" w:space="0" w:color="BFE8A3" w:themeColor="accent5" w:themeTint="66"/>
        <w:bottom w:val="single" w:sz="4" w:space="0" w:color="BFE8A3" w:themeColor="accent5" w:themeTint="66"/>
        <w:right w:val="single" w:sz="4" w:space="0" w:color="BFE8A3" w:themeColor="accent5" w:themeTint="66"/>
        <w:insideH w:val="single" w:sz="4" w:space="0" w:color="BFE8A3" w:themeColor="accent5" w:themeTint="66"/>
        <w:insideV w:val="single" w:sz="4" w:space="0" w:color="BFE8A3" w:themeColor="accent5" w:themeTint="66"/>
      </w:tblBorders>
    </w:tblPr>
    <w:tblStylePr w:type="firstRow">
      <w:rPr>
        <w:b/>
        <w:bCs/>
      </w:rPr>
      <w:tblPr/>
      <w:tcPr>
        <w:tcBorders>
          <w:bottom w:val="single" w:sz="12" w:space="0" w:color="9FDC76" w:themeColor="accent5" w:themeTint="99"/>
        </w:tcBorders>
      </w:tcPr>
    </w:tblStylePr>
    <w:tblStylePr w:type="lastRow">
      <w:rPr>
        <w:b/>
        <w:bCs/>
      </w:rPr>
      <w:tblPr/>
      <w:tcPr>
        <w:tcBorders>
          <w:top w:val="double" w:sz="2" w:space="0" w:color="9FDC76" w:themeColor="accent5" w:themeTint="99"/>
        </w:tcBorders>
      </w:tcPr>
    </w:tblStylePr>
    <w:tblStylePr w:type="firstCol">
      <w:rPr>
        <w:b/>
        <w:bCs/>
      </w:rPr>
    </w:tblStylePr>
    <w:tblStylePr w:type="lastCol">
      <w:rPr>
        <w:b/>
        <w:bCs/>
      </w:rPr>
    </w:tblStylePr>
  </w:style>
  <w:style w:type="table" w:styleId="Rutenettabell1lysuthevingsfarge6">
    <w:name w:val="Grid Table 1 Light Accent 6"/>
    <w:basedOn w:val="Vanligtabell"/>
    <w:uiPriority w:val="46"/>
    <w:rsid w:val="00813ED6"/>
    <w:pPr>
      <w:spacing w:after="0" w:line="240" w:lineRule="auto"/>
    </w:pPr>
    <w:tblPr>
      <w:tblStyleRowBandSize w:val="1"/>
      <w:tblStyleColBandSize w:val="1"/>
      <w:tblBorders>
        <w:top w:val="single" w:sz="4" w:space="0" w:color="FFFB99" w:themeColor="accent6" w:themeTint="66"/>
        <w:left w:val="single" w:sz="4" w:space="0" w:color="FFFB99" w:themeColor="accent6" w:themeTint="66"/>
        <w:bottom w:val="single" w:sz="4" w:space="0" w:color="FFFB99" w:themeColor="accent6" w:themeTint="66"/>
        <w:right w:val="single" w:sz="4" w:space="0" w:color="FFFB99" w:themeColor="accent6" w:themeTint="66"/>
        <w:insideH w:val="single" w:sz="4" w:space="0" w:color="FFFB99" w:themeColor="accent6" w:themeTint="66"/>
        <w:insideV w:val="single" w:sz="4" w:space="0" w:color="FFFB99" w:themeColor="accent6" w:themeTint="66"/>
      </w:tblBorders>
    </w:tblPr>
    <w:tblStylePr w:type="firstRow">
      <w:rPr>
        <w:b/>
        <w:bCs/>
      </w:rPr>
      <w:tblPr/>
      <w:tcPr>
        <w:tcBorders>
          <w:bottom w:val="single" w:sz="12" w:space="0" w:color="FFF966" w:themeColor="accent6" w:themeTint="99"/>
        </w:tcBorders>
      </w:tcPr>
    </w:tblStylePr>
    <w:tblStylePr w:type="lastRow">
      <w:rPr>
        <w:b/>
        <w:bCs/>
      </w:rPr>
      <w:tblPr/>
      <w:tcPr>
        <w:tcBorders>
          <w:top w:val="double" w:sz="2" w:space="0" w:color="FFF966" w:themeColor="accent6" w:themeTint="99"/>
        </w:tcBorders>
      </w:tcPr>
    </w:tblStylePr>
    <w:tblStylePr w:type="firstCol">
      <w:rPr>
        <w:b/>
        <w:bCs/>
      </w:rPr>
    </w:tblStylePr>
    <w:tblStylePr w:type="lastCol">
      <w:rPr>
        <w:b/>
        <w:bCs/>
      </w:rPr>
    </w:tblStylePr>
  </w:style>
  <w:style w:type="table" w:styleId="Rutenettabell2">
    <w:name w:val="Grid Table 2"/>
    <w:basedOn w:val="Vanligtabell"/>
    <w:uiPriority w:val="47"/>
    <w:rsid w:val="00813ED6"/>
    <w:pPr>
      <w:spacing w:after="0" w:line="240" w:lineRule="auto"/>
    </w:pPr>
    <w:tblPr>
      <w:tblStyleRowBandSize w:val="1"/>
      <w:tblStyleColBandSize w:val="1"/>
      <w:tblBorders>
        <w:top w:val="single" w:sz="2" w:space="0" w:color="807276" w:themeColor="text1" w:themeTint="99"/>
        <w:bottom w:val="single" w:sz="2" w:space="0" w:color="807276" w:themeColor="text1" w:themeTint="99"/>
        <w:insideH w:val="single" w:sz="2" w:space="0" w:color="807276" w:themeColor="text1" w:themeTint="99"/>
        <w:insideV w:val="single" w:sz="2" w:space="0" w:color="807276" w:themeColor="text1" w:themeTint="99"/>
      </w:tblBorders>
    </w:tblPr>
    <w:tblStylePr w:type="firstRow">
      <w:rPr>
        <w:b/>
        <w:bCs/>
      </w:rPr>
      <w:tblPr/>
      <w:tcPr>
        <w:tcBorders>
          <w:top w:val="nil"/>
          <w:bottom w:val="single" w:sz="12" w:space="0" w:color="807276" w:themeColor="text1" w:themeTint="99"/>
          <w:insideH w:val="nil"/>
          <w:insideV w:val="nil"/>
        </w:tcBorders>
        <w:shd w:val="clear" w:color="auto" w:fill="FFFFFF" w:themeFill="background1"/>
      </w:tcPr>
    </w:tblStylePr>
    <w:tblStylePr w:type="lastRow">
      <w:rPr>
        <w:b/>
        <w:bCs/>
      </w:rPr>
      <w:tblPr/>
      <w:tcPr>
        <w:tcBorders>
          <w:top w:val="double" w:sz="2" w:space="0" w:color="80727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Rutenettabell2uthevingsfarge1">
    <w:name w:val="Grid Table 2 Accent 1"/>
    <w:basedOn w:val="Vanligtabell"/>
    <w:uiPriority w:val="47"/>
    <w:rsid w:val="00813ED6"/>
    <w:pPr>
      <w:spacing w:after="0" w:line="240" w:lineRule="auto"/>
    </w:pPr>
    <w:tblPr>
      <w:tblStyleRowBandSize w:val="1"/>
      <w:tblStyleColBandSize w:val="1"/>
      <w:tblBorders>
        <w:top w:val="single" w:sz="2" w:space="0" w:color="0028F3" w:themeColor="accent1" w:themeTint="99"/>
        <w:bottom w:val="single" w:sz="2" w:space="0" w:color="0028F3" w:themeColor="accent1" w:themeTint="99"/>
        <w:insideH w:val="single" w:sz="2" w:space="0" w:color="0028F3" w:themeColor="accent1" w:themeTint="99"/>
        <w:insideV w:val="single" w:sz="2" w:space="0" w:color="0028F3" w:themeColor="accent1" w:themeTint="99"/>
      </w:tblBorders>
    </w:tblPr>
    <w:tblStylePr w:type="firstRow">
      <w:rPr>
        <w:b/>
        <w:bCs/>
      </w:rPr>
      <w:tblPr/>
      <w:tcPr>
        <w:tcBorders>
          <w:top w:val="nil"/>
          <w:bottom w:val="single" w:sz="12" w:space="0" w:color="0028F3" w:themeColor="accent1" w:themeTint="99"/>
          <w:insideH w:val="nil"/>
          <w:insideV w:val="nil"/>
        </w:tcBorders>
        <w:shd w:val="clear" w:color="auto" w:fill="FFFFFF" w:themeFill="background1"/>
      </w:tcPr>
    </w:tblStylePr>
    <w:tblStylePr w:type="lastRow">
      <w:rPr>
        <w:b/>
        <w:bCs/>
      </w:rPr>
      <w:tblPr/>
      <w:tcPr>
        <w:tcBorders>
          <w:top w:val="double" w:sz="2" w:space="0" w:color="0028F3"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Rutenettabell2uthevingsfarge2">
    <w:name w:val="Grid Table 2 Accent 2"/>
    <w:basedOn w:val="Vanligtabell"/>
    <w:uiPriority w:val="47"/>
    <w:rsid w:val="00813ED6"/>
    <w:pPr>
      <w:spacing w:after="0" w:line="240" w:lineRule="auto"/>
    </w:pPr>
    <w:tblPr>
      <w:tblStyleRowBandSize w:val="1"/>
      <w:tblStyleColBandSize w:val="1"/>
      <w:tblBorders>
        <w:top w:val="single" w:sz="2" w:space="0" w:color="6A6ACD" w:themeColor="accent2" w:themeTint="99"/>
        <w:bottom w:val="single" w:sz="2" w:space="0" w:color="6A6ACD" w:themeColor="accent2" w:themeTint="99"/>
        <w:insideH w:val="single" w:sz="2" w:space="0" w:color="6A6ACD" w:themeColor="accent2" w:themeTint="99"/>
        <w:insideV w:val="single" w:sz="2" w:space="0" w:color="6A6ACD" w:themeColor="accent2" w:themeTint="99"/>
      </w:tblBorders>
    </w:tblPr>
    <w:tblStylePr w:type="firstRow">
      <w:rPr>
        <w:b/>
        <w:bCs/>
      </w:rPr>
      <w:tblPr/>
      <w:tcPr>
        <w:tcBorders>
          <w:top w:val="nil"/>
          <w:bottom w:val="single" w:sz="12" w:space="0" w:color="6A6ACD" w:themeColor="accent2" w:themeTint="99"/>
          <w:insideH w:val="nil"/>
          <w:insideV w:val="nil"/>
        </w:tcBorders>
        <w:shd w:val="clear" w:color="auto" w:fill="FFFFFF" w:themeFill="background1"/>
      </w:tcPr>
    </w:tblStylePr>
    <w:tblStylePr w:type="lastRow">
      <w:rPr>
        <w:b/>
        <w:bCs/>
      </w:rPr>
      <w:tblPr/>
      <w:tcPr>
        <w:tcBorders>
          <w:top w:val="double" w:sz="2" w:space="0" w:color="6A6ACD"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Rutenettabell2uthevingsfarge3">
    <w:name w:val="Grid Table 2 Accent 3"/>
    <w:basedOn w:val="Vanligtabell"/>
    <w:uiPriority w:val="47"/>
    <w:rsid w:val="00813ED6"/>
    <w:pPr>
      <w:spacing w:after="0" w:line="240" w:lineRule="auto"/>
    </w:pPr>
    <w:tblPr>
      <w:tblStyleRowBandSize w:val="1"/>
      <w:tblStyleColBandSize w:val="1"/>
      <w:tblBorders>
        <w:top w:val="single" w:sz="2" w:space="0" w:color="6DA8E5" w:themeColor="accent3" w:themeTint="99"/>
        <w:bottom w:val="single" w:sz="2" w:space="0" w:color="6DA8E5" w:themeColor="accent3" w:themeTint="99"/>
        <w:insideH w:val="single" w:sz="2" w:space="0" w:color="6DA8E5" w:themeColor="accent3" w:themeTint="99"/>
        <w:insideV w:val="single" w:sz="2" w:space="0" w:color="6DA8E5" w:themeColor="accent3" w:themeTint="99"/>
      </w:tblBorders>
    </w:tblPr>
    <w:tblStylePr w:type="firstRow">
      <w:rPr>
        <w:b/>
        <w:bCs/>
      </w:rPr>
      <w:tblPr/>
      <w:tcPr>
        <w:tcBorders>
          <w:top w:val="nil"/>
          <w:bottom w:val="single" w:sz="12" w:space="0" w:color="6DA8E5" w:themeColor="accent3" w:themeTint="99"/>
          <w:insideH w:val="nil"/>
          <w:insideV w:val="nil"/>
        </w:tcBorders>
        <w:shd w:val="clear" w:color="auto" w:fill="FFFFFF" w:themeFill="background1"/>
      </w:tcPr>
    </w:tblStylePr>
    <w:tblStylePr w:type="lastRow">
      <w:rPr>
        <w:b/>
        <w:bCs/>
      </w:rPr>
      <w:tblPr/>
      <w:tcPr>
        <w:tcBorders>
          <w:top w:val="double" w:sz="2" w:space="0" w:color="6DA8E5"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Rutenettabell2uthevingsfarge4">
    <w:name w:val="Grid Table 2 Accent 4"/>
    <w:basedOn w:val="Vanligtabell"/>
    <w:uiPriority w:val="47"/>
    <w:rsid w:val="00813ED6"/>
    <w:pPr>
      <w:spacing w:after="0" w:line="240" w:lineRule="auto"/>
    </w:pPr>
    <w:tblPr>
      <w:tblStyleRowBandSize w:val="1"/>
      <w:tblStyleColBandSize w:val="1"/>
      <w:tblBorders>
        <w:top w:val="single" w:sz="2" w:space="0" w:color="96D8D8" w:themeColor="accent4" w:themeTint="99"/>
        <w:bottom w:val="single" w:sz="2" w:space="0" w:color="96D8D8" w:themeColor="accent4" w:themeTint="99"/>
        <w:insideH w:val="single" w:sz="2" w:space="0" w:color="96D8D8" w:themeColor="accent4" w:themeTint="99"/>
        <w:insideV w:val="single" w:sz="2" w:space="0" w:color="96D8D8" w:themeColor="accent4" w:themeTint="99"/>
      </w:tblBorders>
    </w:tblPr>
    <w:tblStylePr w:type="firstRow">
      <w:rPr>
        <w:b/>
        <w:bCs/>
      </w:rPr>
      <w:tblPr/>
      <w:tcPr>
        <w:tcBorders>
          <w:top w:val="nil"/>
          <w:bottom w:val="single" w:sz="12" w:space="0" w:color="96D8D8" w:themeColor="accent4" w:themeTint="99"/>
          <w:insideH w:val="nil"/>
          <w:insideV w:val="nil"/>
        </w:tcBorders>
        <w:shd w:val="clear" w:color="auto" w:fill="FFFFFF" w:themeFill="background1"/>
      </w:tcPr>
    </w:tblStylePr>
    <w:tblStylePr w:type="lastRow">
      <w:rPr>
        <w:b/>
        <w:bCs/>
      </w:rPr>
      <w:tblPr/>
      <w:tcPr>
        <w:tcBorders>
          <w:top w:val="double" w:sz="2" w:space="0" w:color="96D8D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Rutenettabell2uthevingsfarge5">
    <w:name w:val="Grid Table 2 Accent 5"/>
    <w:basedOn w:val="Vanligtabell"/>
    <w:uiPriority w:val="47"/>
    <w:rsid w:val="00813ED6"/>
    <w:pPr>
      <w:spacing w:after="0" w:line="240" w:lineRule="auto"/>
    </w:pPr>
    <w:tblPr>
      <w:tblStyleRowBandSize w:val="1"/>
      <w:tblStyleColBandSize w:val="1"/>
      <w:tblBorders>
        <w:top w:val="single" w:sz="2" w:space="0" w:color="9FDC76" w:themeColor="accent5" w:themeTint="99"/>
        <w:bottom w:val="single" w:sz="2" w:space="0" w:color="9FDC76" w:themeColor="accent5" w:themeTint="99"/>
        <w:insideH w:val="single" w:sz="2" w:space="0" w:color="9FDC76" w:themeColor="accent5" w:themeTint="99"/>
        <w:insideV w:val="single" w:sz="2" w:space="0" w:color="9FDC76" w:themeColor="accent5" w:themeTint="99"/>
      </w:tblBorders>
    </w:tblPr>
    <w:tblStylePr w:type="firstRow">
      <w:rPr>
        <w:b/>
        <w:bCs/>
      </w:rPr>
      <w:tblPr/>
      <w:tcPr>
        <w:tcBorders>
          <w:top w:val="nil"/>
          <w:bottom w:val="single" w:sz="12" w:space="0" w:color="9FDC76" w:themeColor="accent5" w:themeTint="99"/>
          <w:insideH w:val="nil"/>
          <w:insideV w:val="nil"/>
        </w:tcBorders>
        <w:shd w:val="clear" w:color="auto" w:fill="FFFFFF" w:themeFill="background1"/>
      </w:tcPr>
    </w:tblStylePr>
    <w:tblStylePr w:type="lastRow">
      <w:rPr>
        <w:b/>
        <w:bCs/>
      </w:rPr>
      <w:tblPr/>
      <w:tcPr>
        <w:tcBorders>
          <w:top w:val="double" w:sz="2" w:space="0" w:color="9FDC76"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Rutenettabell2uthevingsfarge6">
    <w:name w:val="Grid Table 2 Accent 6"/>
    <w:basedOn w:val="Vanligtabell"/>
    <w:uiPriority w:val="47"/>
    <w:rsid w:val="00813ED6"/>
    <w:pPr>
      <w:spacing w:after="0" w:line="240" w:lineRule="auto"/>
    </w:pPr>
    <w:tblPr>
      <w:tblStyleRowBandSize w:val="1"/>
      <w:tblStyleColBandSize w:val="1"/>
      <w:tblBorders>
        <w:top w:val="single" w:sz="2" w:space="0" w:color="FFF966" w:themeColor="accent6" w:themeTint="99"/>
        <w:bottom w:val="single" w:sz="2" w:space="0" w:color="FFF966" w:themeColor="accent6" w:themeTint="99"/>
        <w:insideH w:val="single" w:sz="2" w:space="0" w:color="FFF966" w:themeColor="accent6" w:themeTint="99"/>
        <w:insideV w:val="single" w:sz="2" w:space="0" w:color="FFF966" w:themeColor="accent6" w:themeTint="99"/>
      </w:tblBorders>
    </w:tblPr>
    <w:tblStylePr w:type="firstRow">
      <w:rPr>
        <w:b/>
        <w:bCs/>
      </w:rPr>
      <w:tblPr/>
      <w:tcPr>
        <w:tcBorders>
          <w:top w:val="nil"/>
          <w:bottom w:val="single" w:sz="12" w:space="0" w:color="FFF966" w:themeColor="accent6" w:themeTint="99"/>
          <w:insideH w:val="nil"/>
          <w:insideV w:val="nil"/>
        </w:tcBorders>
        <w:shd w:val="clear" w:color="auto" w:fill="FFFFFF" w:themeFill="background1"/>
      </w:tcPr>
    </w:tblStylePr>
    <w:tblStylePr w:type="lastRow">
      <w:rPr>
        <w:b/>
        <w:bCs/>
      </w:rPr>
      <w:tblPr/>
      <w:tcPr>
        <w:tcBorders>
          <w:top w:val="double" w:sz="2" w:space="0" w:color="FFF966"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Rutenettabell3">
    <w:name w:val="Grid Table 3"/>
    <w:basedOn w:val="Vanligtabell"/>
    <w:uiPriority w:val="48"/>
    <w:rsid w:val="00813ED6"/>
    <w:pPr>
      <w:spacing w:after="0" w:line="240" w:lineRule="auto"/>
    </w:p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5CFD1" w:themeFill="text1" w:themeFillTint="33"/>
      </w:tcPr>
    </w:tblStylePr>
    <w:tblStylePr w:type="band1Horz">
      <w:tblPr/>
      <w:tcPr>
        <w:shd w:val="clear" w:color="auto" w:fill="D5CFD1" w:themeFill="text1" w:themeFillTint="33"/>
      </w:tcPr>
    </w:tblStylePr>
    <w:tblStylePr w:type="neCell">
      <w:tblPr/>
      <w:tcPr>
        <w:tcBorders>
          <w:bottom w:val="single" w:sz="4" w:space="0" w:color="807276" w:themeColor="text1" w:themeTint="99"/>
        </w:tcBorders>
      </w:tcPr>
    </w:tblStylePr>
    <w:tblStylePr w:type="nwCell">
      <w:tblPr/>
      <w:tcPr>
        <w:tcBorders>
          <w:bottom w:val="single" w:sz="4" w:space="0" w:color="807276" w:themeColor="text1" w:themeTint="99"/>
        </w:tcBorders>
      </w:tcPr>
    </w:tblStylePr>
    <w:tblStylePr w:type="seCell">
      <w:tblPr/>
      <w:tcPr>
        <w:tcBorders>
          <w:top w:val="single" w:sz="4" w:space="0" w:color="807276" w:themeColor="text1" w:themeTint="99"/>
        </w:tcBorders>
      </w:tcPr>
    </w:tblStylePr>
    <w:tblStylePr w:type="swCell">
      <w:tblPr/>
      <w:tcPr>
        <w:tcBorders>
          <w:top w:val="single" w:sz="4" w:space="0" w:color="807276" w:themeColor="text1" w:themeTint="99"/>
        </w:tcBorders>
      </w:tcPr>
    </w:tblStylePr>
  </w:style>
  <w:style w:type="table" w:styleId="Rutenettabell3uthevingsfarge1">
    <w:name w:val="Grid Table 3 Accent 1"/>
    <w:basedOn w:val="Vanligtabell"/>
    <w:uiPriority w:val="48"/>
    <w:rsid w:val="00813ED6"/>
    <w:pPr>
      <w:spacing w:after="0" w:line="240" w:lineRule="auto"/>
    </w:p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insideV w:val="single" w:sz="4" w:space="0" w:color="0028F3"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A6B5FF" w:themeFill="accent1" w:themeFillTint="33"/>
      </w:tcPr>
    </w:tblStylePr>
    <w:tblStylePr w:type="band1Horz">
      <w:tblPr/>
      <w:tcPr>
        <w:shd w:val="clear" w:color="auto" w:fill="A6B5FF" w:themeFill="accent1" w:themeFillTint="33"/>
      </w:tcPr>
    </w:tblStylePr>
    <w:tblStylePr w:type="neCell">
      <w:tblPr/>
      <w:tcPr>
        <w:tcBorders>
          <w:bottom w:val="single" w:sz="4" w:space="0" w:color="0028F3" w:themeColor="accent1" w:themeTint="99"/>
        </w:tcBorders>
      </w:tcPr>
    </w:tblStylePr>
    <w:tblStylePr w:type="nwCell">
      <w:tblPr/>
      <w:tcPr>
        <w:tcBorders>
          <w:bottom w:val="single" w:sz="4" w:space="0" w:color="0028F3" w:themeColor="accent1" w:themeTint="99"/>
        </w:tcBorders>
      </w:tcPr>
    </w:tblStylePr>
    <w:tblStylePr w:type="seCell">
      <w:tblPr/>
      <w:tcPr>
        <w:tcBorders>
          <w:top w:val="single" w:sz="4" w:space="0" w:color="0028F3" w:themeColor="accent1" w:themeTint="99"/>
        </w:tcBorders>
      </w:tcPr>
    </w:tblStylePr>
    <w:tblStylePr w:type="swCell">
      <w:tblPr/>
      <w:tcPr>
        <w:tcBorders>
          <w:top w:val="single" w:sz="4" w:space="0" w:color="0028F3" w:themeColor="accent1" w:themeTint="99"/>
        </w:tcBorders>
      </w:tcPr>
    </w:tblStylePr>
  </w:style>
  <w:style w:type="table" w:styleId="Rutenettabell3uthevingsfarge2">
    <w:name w:val="Grid Table 3 Accent 2"/>
    <w:basedOn w:val="Vanligtabell"/>
    <w:uiPriority w:val="48"/>
    <w:rsid w:val="00813ED6"/>
    <w:pPr>
      <w:spacing w:after="0" w:line="240" w:lineRule="auto"/>
    </w:p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insideV w:val="single" w:sz="4" w:space="0" w:color="6A6ACD"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DCDEE" w:themeFill="accent2" w:themeFillTint="33"/>
      </w:tcPr>
    </w:tblStylePr>
    <w:tblStylePr w:type="band1Horz">
      <w:tblPr/>
      <w:tcPr>
        <w:shd w:val="clear" w:color="auto" w:fill="CDCDEE" w:themeFill="accent2" w:themeFillTint="33"/>
      </w:tcPr>
    </w:tblStylePr>
    <w:tblStylePr w:type="neCell">
      <w:tblPr/>
      <w:tcPr>
        <w:tcBorders>
          <w:bottom w:val="single" w:sz="4" w:space="0" w:color="6A6ACD" w:themeColor="accent2" w:themeTint="99"/>
        </w:tcBorders>
      </w:tcPr>
    </w:tblStylePr>
    <w:tblStylePr w:type="nwCell">
      <w:tblPr/>
      <w:tcPr>
        <w:tcBorders>
          <w:bottom w:val="single" w:sz="4" w:space="0" w:color="6A6ACD" w:themeColor="accent2" w:themeTint="99"/>
        </w:tcBorders>
      </w:tcPr>
    </w:tblStylePr>
    <w:tblStylePr w:type="seCell">
      <w:tblPr/>
      <w:tcPr>
        <w:tcBorders>
          <w:top w:val="single" w:sz="4" w:space="0" w:color="6A6ACD" w:themeColor="accent2" w:themeTint="99"/>
        </w:tcBorders>
      </w:tcPr>
    </w:tblStylePr>
    <w:tblStylePr w:type="swCell">
      <w:tblPr/>
      <w:tcPr>
        <w:tcBorders>
          <w:top w:val="single" w:sz="4" w:space="0" w:color="6A6ACD" w:themeColor="accent2" w:themeTint="99"/>
        </w:tcBorders>
      </w:tcPr>
    </w:tblStylePr>
  </w:style>
  <w:style w:type="table" w:styleId="Rutenettabell3uthevingsfarge3">
    <w:name w:val="Grid Table 3 Accent 3"/>
    <w:basedOn w:val="Vanligtabell"/>
    <w:uiPriority w:val="48"/>
    <w:rsid w:val="00813ED6"/>
    <w:pPr>
      <w:spacing w:after="0" w:line="240" w:lineRule="auto"/>
    </w:p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insideV w:val="single" w:sz="4" w:space="0" w:color="6DA8E5"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EE2F6" w:themeFill="accent3" w:themeFillTint="33"/>
      </w:tcPr>
    </w:tblStylePr>
    <w:tblStylePr w:type="band1Horz">
      <w:tblPr/>
      <w:tcPr>
        <w:shd w:val="clear" w:color="auto" w:fill="CEE2F6" w:themeFill="accent3" w:themeFillTint="33"/>
      </w:tcPr>
    </w:tblStylePr>
    <w:tblStylePr w:type="neCell">
      <w:tblPr/>
      <w:tcPr>
        <w:tcBorders>
          <w:bottom w:val="single" w:sz="4" w:space="0" w:color="6DA8E5" w:themeColor="accent3" w:themeTint="99"/>
        </w:tcBorders>
      </w:tcPr>
    </w:tblStylePr>
    <w:tblStylePr w:type="nwCell">
      <w:tblPr/>
      <w:tcPr>
        <w:tcBorders>
          <w:bottom w:val="single" w:sz="4" w:space="0" w:color="6DA8E5" w:themeColor="accent3" w:themeTint="99"/>
        </w:tcBorders>
      </w:tcPr>
    </w:tblStylePr>
    <w:tblStylePr w:type="seCell">
      <w:tblPr/>
      <w:tcPr>
        <w:tcBorders>
          <w:top w:val="single" w:sz="4" w:space="0" w:color="6DA8E5" w:themeColor="accent3" w:themeTint="99"/>
        </w:tcBorders>
      </w:tcPr>
    </w:tblStylePr>
    <w:tblStylePr w:type="swCell">
      <w:tblPr/>
      <w:tcPr>
        <w:tcBorders>
          <w:top w:val="single" w:sz="4" w:space="0" w:color="6DA8E5" w:themeColor="accent3" w:themeTint="99"/>
        </w:tcBorders>
      </w:tcPr>
    </w:tblStylePr>
  </w:style>
  <w:style w:type="table" w:styleId="Rutenettabell3uthevingsfarge4">
    <w:name w:val="Grid Table 3 Accent 4"/>
    <w:basedOn w:val="Vanligtabell"/>
    <w:uiPriority w:val="48"/>
    <w:rsid w:val="00813ED6"/>
    <w:pPr>
      <w:spacing w:after="0" w:line="240" w:lineRule="auto"/>
    </w:p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insideV w:val="single" w:sz="4" w:space="0" w:color="96D8D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CF2F2" w:themeFill="accent4" w:themeFillTint="33"/>
      </w:tcPr>
    </w:tblStylePr>
    <w:tblStylePr w:type="band1Horz">
      <w:tblPr/>
      <w:tcPr>
        <w:shd w:val="clear" w:color="auto" w:fill="DCF2F2" w:themeFill="accent4" w:themeFillTint="33"/>
      </w:tcPr>
    </w:tblStylePr>
    <w:tblStylePr w:type="neCell">
      <w:tblPr/>
      <w:tcPr>
        <w:tcBorders>
          <w:bottom w:val="single" w:sz="4" w:space="0" w:color="96D8D8" w:themeColor="accent4" w:themeTint="99"/>
        </w:tcBorders>
      </w:tcPr>
    </w:tblStylePr>
    <w:tblStylePr w:type="nwCell">
      <w:tblPr/>
      <w:tcPr>
        <w:tcBorders>
          <w:bottom w:val="single" w:sz="4" w:space="0" w:color="96D8D8" w:themeColor="accent4" w:themeTint="99"/>
        </w:tcBorders>
      </w:tcPr>
    </w:tblStylePr>
    <w:tblStylePr w:type="seCell">
      <w:tblPr/>
      <w:tcPr>
        <w:tcBorders>
          <w:top w:val="single" w:sz="4" w:space="0" w:color="96D8D8" w:themeColor="accent4" w:themeTint="99"/>
        </w:tcBorders>
      </w:tcPr>
    </w:tblStylePr>
    <w:tblStylePr w:type="swCell">
      <w:tblPr/>
      <w:tcPr>
        <w:tcBorders>
          <w:top w:val="single" w:sz="4" w:space="0" w:color="96D8D8" w:themeColor="accent4" w:themeTint="99"/>
        </w:tcBorders>
      </w:tcPr>
    </w:tblStylePr>
  </w:style>
  <w:style w:type="table" w:styleId="Rutenettabell3uthevingsfarge5">
    <w:name w:val="Grid Table 3 Accent 5"/>
    <w:basedOn w:val="Vanligtabell"/>
    <w:uiPriority w:val="48"/>
    <w:rsid w:val="00813ED6"/>
    <w:pPr>
      <w:spacing w:after="0" w:line="240" w:lineRule="auto"/>
    </w:p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insideV w:val="single" w:sz="4" w:space="0" w:color="9FDC76"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3D1" w:themeFill="accent5" w:themeFillTint="33"/>
      </w:tcPr>
    </w:tblStylePr>
    <w:tblStylePr w:type="band1Horz">
      <w:tblPr/>
      <w:tcPr>
        <w:shd w:val="clear" w:color="auto" w:fill="DFF3D1" w:themeFill="accent5" w:themeFillTint="33"/>
      </w:tcPr>
    </w:tblStylePr>
    <w:tblStylePr w:type="neCell">
      <w:tblPr/>
      <w:tcPr>
        <w:tcBorders>
          <w:bottom w:val="single" w:sz="4" w:space="0" w:color="9FDC76" w:themeColor="accent5" w:themeTint="99"/>
        </w:tcBorders>
      </w:tcPr>
    </w:tblStylePr>
    <w:tblStylePr w:type="nwCell">
      <w:tblPr/>
      <w:tcPr>
        <w:tcBorders>
          <w:bottom w:val="single" w:sz="4" w:space="0" w:color="9FDC76" w:themeColor="accent5" w:themeTint="99"/>
        </w:tcBorders>
      </w:tcPr>
    </w:tblStylePr>
    <w:tblStylePr w:type="seCell">
      <w:tblPr/>
      <w:tcPr>
        <w:tcBorders>
          <w:top w:val="single" w:sz="4" w:space="0" w:color="9FDC76" w:themeColor="accent5" w:themeTint="99"/>
        </w:tcBorders>
      </w:tcPr>
    </w:tblStylePr>
    <w:tblStylePr w:type="swCell">
      <w:tblPr/>
      <w:tcPr>
        <w:tcBorders>
          <w:top w:val="single" w:sz="4" w:space="0" w:color="9FDC76" w:themeColor="accent5" w:themeTint="99"/>
        </w:tcBorders>
      </w:tcPr>
    </w:tblStylePr>
  </w:style>
  <w:style w:type="table" w:styleId="Rutenettabell3uthevingsfarge6">
    <w:name w:val="Grid Table 3 Accent 6"/>
    <w:basedOn w:val="Vanligtabell"/>
    <w:uiPriority w:val="48"/>
    <w:rsid w:val="00813ED6"/>
    <w:pPr>
      <w:spacing w:after="0" w:line="240" w:lineRule="auto"/>
    </w:p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insideV w:val="single" w:sz="4" w:space="0" w:color="FFF966"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DCC" w:themeFill="accent6" w:themeFillTint="33"/>
      </w:tcPr>
    </w:tblStylePr>
    <w:tblStylePr w:type="band1Horz">
      <w:tblPr/>
      <w:tcPr>
        <w:shd w:val="clear" w:color="auto" w:fill="FFFDCC" w:themeFill="accent6" w:themeFillTint="33"/>
      </w:tcPr>
    </w:tblStylePr>
    <w:tblStylePr w:type="neCell">
      <w:tblPr/>
      <w:tcPr>
        <w:tcBorders>
          <w:bottom w:val="single" w:sz="4" w:space="0" w:color="FFF966" w:themeColor="accent6" w:themeTint="99"/>
        </w:tcBorders>
      </w:tcPr>
    </w:tblStylePr>
    <w:tblStylePr w:type="nwCell">
      <w:tblPr/>
      <w:tcPr>
        <w:tcBorders>
          <w:bottom w:val="single" w:sz="4" w:space="0" w:color="FFF966" w:themeColor="accent6" w:themeTint="99"/>
        </w:tcBorders>
      </w:tcPr>
    </w:tblStylePr>
    <w:tblStylePr w:type="seCell">
      <w:tblPr/>
      <w:tcPr>
        <w:tcBorders>
          <w:top w:val="single" w:sz="4" w:space="0" w:color="FFF966" w:themeColor="accent6" w:themeTint="99"/>
        </w:tcBorders>
      </w:tcPr>
    </w:tblStylePr>
    <w:tblStylePr w:type="swCell">
      <w:tblPr/>
      <w:tcPr>
        <w:tcBorders>
          <w:top w:val="single" w:sz="4" w:space="0" w:color="FFF966" w:themeColor="accent6" w:themeTint="99"/>
        </w:tcBorders>
      </w:tcPr>
    </w:tblStylePr>
  </w:style>
  <w:style w:type="table" w:styleId="Rutenettabell4">
    <w:name w:val="Grid Table 4"/>
    <w:basedOn w:val="Vanligtabell"/>
    <w:uiPriority w:val="49"/>
    <w:rsid w:val="00813ED6"/>
    <w:pPr>
      <w:spacing w:after="0" w:line="240" w:lineRule="auto"/>
    </w:p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color w:val="FFFFFF" w:themeColor="background1"/>
      </w:rPr>
      <w:tblPr/>
      <w:tcPr>
        <w:tcBorders>
          <w:top w:val="single" w:sz="4" w:space="0" w:color="231F20" w:themeColor="text1"/>
          <w:left w:val="single" w:sz="4" w:space="0" w:color="231F20" w:themeColor="text1"/>
          <w:bottom w:val="single" w:sz="4" w:space="0" w:color="231F20" w:themeColor="text1"/>
          <w:right w:val="single" w:sz="4" w:space="0" w:color="231F20" w:themeColor="text1"/>
          <w:insideH w:val="nil"/>
          <w:insideV w:val="nil"/>
        </w:tcBorders>
        <w:shd w:val="clear" w:color="auto" w:fill="231F20" w:themeFill="text1"/>
      </w:tcPr>
    </w:tblStylePr>
    <w:tblStylePr w:type="lastRow">
      <w:rPr>
        <w:b/>
        <w:bCs/>
      </w:rPr>
      <w:tblPr/>
      <w:tcPr>
        <w:tcBorders>
          <w:top w:val="double" w:sz="4" w:space="0" w:color="231F20" w:themeColor="text1"/>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Rutenettabell4uthevingsfarge1">
    <w:name w:val="Grid Table 4 Accent 1"/>
    <w:basedOn w:val="Vanligtabell"/>
    <w:uiPriority w:val="49"/>
    <w:rsid w:val="00813ED6"/>
    <w:pPr>
      <w:spacing w:after="0" w:line="240" w:lineRule="auto"/>
    </w:p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insideV w:val="single" w:sz="4" w:space="0" w:color="0028F3" w:themeColor="accent1" w:themeTint="99"/>
      </w:tblBorders>
    </w:tblPr>
    <w:tblStylePr w:type="firstRow">
      <w:rPr>
        <w:b/>
        <w:bCs/>
        <w:color w:val="FFFFFF" w:themeColor="background1"/>
      </w:rPr>
      <w:tblPr/>
      <w:tcPr>
        <w:tcBorders>
          <w:top w:val="single" w:sz="4" w:space="0" w:color="000B41" w:themeColor="accent1"/>
          <w:left w:val="single" w:sz="4" w:space="0" w:color="000B41" w:themeColor="accent1"/>
          <w:bottom w:val="single" w:sz="4" w:space="0" w:color="000B41" w:themeColor="accent1"/>
          <w:right w:val="single" w:sz="4" w:space="0" w:color="000B41" w:themeColor="accent1"/>
          <w:insideH w:val="nil"/>
          <w:insideV w:val="nil"/>
        </w:tcBorders>
        <w:shd w:val="clear" w:color="auto" w:fill="000B41" w:themeFill="accent1"/>
      </w:tcPr>
    </w:tblStylePr>
    <w:tblStylePr w:type="lastRow">
      <w:rPr>
        <w:b/>
        <w:bCs/>
      </w:rPr>
      <w:tblPr/>
      <w:tcPr>
        <w:tcBorders>
          <w:top w:val="double" w:sz="4" w:space="0" w:color="000B41" w:themeColor="accent1"/>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Rutenettabell4uthevingsfarge2">
    <w:name w:val="Grid Table 4 Accent 2"/>
    <w:basedOn w:val="Vanligtabell"/>
    <w:uiPriority w:val="49"/>
    <w:rsid w:val="00813ED6"/>
    <w:pPr>
      <w:spacing w:after="0" w:line="240" w:lineRule="auto"/>
    </w:p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insideV w:val="single" w:sz="4" w:space="0" w:color="6A6ACD" w:themeColor="accent2" w:themeTint="99"/>
      </w:tblBorders>
    </w:tblPr>
    <w:tblStylePr w:type="firstRow">
      <w:rPr>
        <w:b/>
        <w:bCs/>
        <w:color w:val="FFFFFF" w:themeColor="background1"/>
      </w:rPr>
      <w:tblPr/>
      <w:tcPr>
        <w:tcBorders>
          <w:top w:val="single" w:sz="4" w:space="0" w:color="2D2D87" w:themeColor="accent2"/>
          <w:left w:val="single" w:sz="4" w:space="0" w:color="2D2D87" w:themeColor="accent2"/>
          <w:bottom w:val="single" w:sz="4" w:space="0" w:color="2D2D87" w:themeColor="accent2"/>
          <w:right w:val="single" w:sz="4" w:space="0" w:color="2D2D87" w:themeColor="accent2"/>
          <w:insideH w:val="nil"/>
          <w:insideV w:val="nil"/>
        </w:tcBorders>
        <w:shd w:val="clear" w:color="auto" w:fill="2D2D87" w:themeFill="accent2"/>
      </w:tcPr>
    </w:tblStylePr>
    <w:tblStylePr w:type="lastRow">
      <w:rPr>
        <w:b/>
        <w:bCs/>
      </w:rPr>
      <w:tblPr/>
      <w:tcPr>
        <w:tcBorders>
          <w:top w:val="double" w:sz="4" w:space="0" w:color="2D2D87" w:themeColor="accent2"/>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Rutenettabell4uthevingsfarge3">
    <w:name w:val="Grid Table 4 Accent 3"/>
    <w:basedOn w:val="Vanligtabell"/>
    <w:uiPriority w:val="49"/>
    <w:rsid w:val="00813ED6"/>
    <w:pPr>
      <w:spacing w:after="0" w:line="240" w:lineRule="auto"/>
    </w:p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insideV w:val="single" w:sz="4" w:space="0" w:color="6DA8E5" w:themeColor="accent3" w:themeTint="99"/>
      </w:tblBorders>
    </w:tblPr>
    <w:tblStylePr w:type="firstRow">
      <w:rPr>
        <w:b/>
        <w:bCs/>
        <w:color w:val="FFFFFF" w:themeColor="background1"/>
      </w:rPr>
      <w:tblPr/>
      <w:tcPr>
        <w:tcBorders>
          <w:top w:val="single" w:sz="4" w:space="0" w:color="2270BF" w:themeColor="accent3"/>
          <w:left w:val="single" w:sz="4" w:space="0" w:color="2270BF" w:themeColor="accent3"/>
          <w:bottom w:val="single" w:sz="4" w:space="0" w:color="2270BF" w:themeColor="accent3"/>
          <w:right w:val="single" w:sz="4" w:space="0" w:color="2270BF" w:themeColor="accent3"/>
          <w:insideH w:val="nil"/>
          <w:insideV w:val="nil"/>
        </w:tcBorders>
        <w:shd w:val="clear" w:color="auto" w:fill="2270BF" w:themeFill="accent3"/>
      </w:tcPr>
    </w:tblStylePr>
    <w:tblStylePr w:type="lastRow">
      <w:rPr>
        <w:b/>
        <w:bCs/>
      </w:rPr>
      <w:tblPr/>
      <w:tcPr>
        <w:tcBorders>
          <w:top w:val="double" w:sz="4" w:space="0" w:color="2270BF" w:themeColor="accent3"/>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Rutenettabell4uthevingsfarge4">
    <w:name w:val="Grid Table 4 Accent 4"/>
    <w:basedOn w:val="Vanligtabell"/>
    <w:uiPriority w:val="49"/>
    <w:rsid w:val="00813ED6"/>
    <w:pPr>
      <w:spacing w:after="0" w:line="240" w:lineRule="auto"/>
    </w:p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insideV w:val="single" w:sz="4" w:space="0" w:color="96D8D8" w:themeColor="accent4" w:themeTint="99"/>
      </w:tblBorders>
    </w:tblPr>
    <w:tblStylePr w:type="firstRow">
      <w:rPr>
        <w:b/>
        <w:bCs/>
        <w:color w:val="FFFFFF" w:themeColor="background1"/>
      </w:rPr>
      <w:tblPr/>
      <w:tcPr>
        <w:tcBorders>
          <w:top w:val="single" w:sz="4" w:space="0" w:color="50BEBE" w:themeColor="accent4"/>
          <w:left w:val="single" w:sz="4" w:space="0" w:color="50BEBE" w:themeColor="accent4"/>
          <w:bottom w:val="single" w:sz="4" w:space="0" w:color="50BEBE" w:themeColor="accent4"/>
          <w:right w:val="single" w:sz="4" w:space="0" w:color="50BEBE" w:themeColor="accent4"/>
          <w:insideH w:val="nil"/>
          <w:insideV w:val="nil"/>
        </w:tcBorders>
        <w:shd w:val="clear" w:color="auto" w:fill="50BEBE" w:themeFill="accent4"/>
      </w:tcPr>
    </w:tblStylePr>
    <w:tblStylePr w:type="lastRow">
      <w:rPr>
        <w:b/>
        <w:bCs/>
      </w:rPr>
      <w:tblPr/>
      <w:tcPr>
        <w:tcBorders>
          <w:top w:val="double" w:sz="4" w:space="0" w:color="50BEBE" w:themeColor="accent4"/>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Rutenettabell4uthevingsfarge5">
    <w:name w:val="Grid Table 4 Accent 5"/>
    <w:basedOn w:val="Vanligtabell"/>
    <w:uiPriority w:val="49"/>
    <w:rsid w:val="00813ED6"/>
    <w:pPr>
      <w:spacing w:after="0" w:line="240" w:lineRule="auto"/>
    </w:p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insideV w:val="single" w:sz="4" w:space="0" w:color="9FDC76" w:themeColor="accent5" w:themeTint="99"/>
      </w:tblBorders>
    </w:tblPr>
    <w:tblStylePr w:type="firstRow">
      <w:rPr>
        <w:b/>
        <w:bCs/>
        <w:color w:val="FFFFFF" w:themeColor="background1"/>
      </w:rPr>
      <w:tblPr/>
      <w:tcPr>
        <w:tcBorders>
          <w:top w:val="single" w:sz="4" w:space="0" w:color="64B42D" w:themeColor="accent5"/>
          <w:left w:val="single" w:sz="4" w:space="0" w:color="64B42D" w:themeColor="accent5"/>
          <w:bottom w:val="single" w:sz="4" w:space="0" w:color="64B42D" w:themeColor="accent5"/>
          <w:right w:val="single" w:sz="4" w:space="0" w:color="64B42D" w:themeColor="accent5"/>
          <w:insideH w:val="nil"/>
          <w:insideV w:val="nil"/>
        </w:tcBorders>
        <w:shd w:val="clear" w:color="auto" w:fill="64B42D" w:themeFill="accent5"/>
      </w:tcPr>
    </w:tblStylePr>
    <w:tblStylePr w:type="lastRow">
      <w:rPr>
        <w:b/>
        <w:bCs/>
      </w:rPr>
      <w:tblPr/>
      <w:tcPr>
        <w:tcBorders>
          <w:top w:val="double" w:sz="4" w:space="0" w:color="64B42D" w:themeColor="accent5"/>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Rutenettabell4uthevingsfarge6">
    <w:name w:val="Grid Table 4 Accent 6"/>
    <w:basedOn w:val="Vanligtabell"/>
    <w:uiPriority w:val="49"/>
    <w:rsid w:val="00813ED6"/>
    <w:pPr>
      <w:spacing w:after="0" w:line="240" w:lineRule="auto"/>
    </w:p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insideV w:val="single" w:sz="4" w:space="0" w:color="FFF966" w:themeColor="accent6" w:themeTint="99"/>
      </w:tblBorders>
    </w:tblPr>
    <w:tblStylePr w:type="firstRow">
      <w:rPr>
        <w:b/>
        <w:bCs/>
        <w:color w:val="FFFFFF" w:themeColor="background1"/>
      </w:rPr>
      <w:tblPr/>
      <w:tcPr>
        <w:tcBorders>
          <w:top w:val="single" w:sz="4" w:space="0" w:color="FFF500" w:themeColor="accent6"/>
          <w:left w:val="single" w:sz="4" w:space="0" w:color="FFF500" w:themeColor="accent6"/>
          <w:bottom w:val="single" w:sz="4" w:space="0" w:color="FFF500" w:themeColor="accent6"/>
          <w:right w:val="single" w:sz="4" w:space="0" w:color="FFF500" w:themeColor="accent6"/>
          <w:insideH w:val="nil"/>
          <w:insideV w:val="nil"/>
        </w:tcBorders>
        <w:shd w:val="clear" w:color="auto" w:fill="FFF500" w:themeFill="accent6"/>
      </w:tcPr>
    </w:tblStylePr>
    <w:tblStylePr w:type="lastRow">
      <w:rPr>
        <w:b/>
        <w:bCs/>
      </w:rPr>
      <w:tblPr/>
      <w:tcPr>
        <w:tcBorders>
          <w:top w:val="double" w:sz="4" w:space="0" w:color="FFF500" w:themeColor="accent6"/>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Rutenettabell5mrk">
    <w:name w:val="Grid Table 5 Dark"/>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5CFD1"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31F2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31F2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31F2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31F20" w:themeFill="text1"/>
      </w:tcPr>
    </w:tblStylePr>
    <w:tblStylePr w:type="band1Vert">
      <w:tblPr/>
      <w:tcPr>
        <w:shd w:val="clear" w:color="auto" w:fill="ABA0A3" w:themeFill="text1" w:themeFillTint="66"/>
      </w:tcPr>
    </w:tblStylePr>
    <w:tblStylePr w:type="band1Horz">
      <w:tblPr/>
      <w:tcPr>
        <w:shd w:val="clear" w:color="auto" w:fill="ABA0A3" w:themeFill="text1" w:themeFillTint="66"/>
      </w:tcPr>
    </w:tblStylePr>
  </w:style>
  <w:style w:type="table" w:styleId="Rutenettabell5mrkuthevingsfarge1">
    <w:name w:val="Grid Table 5 Dark Accent 1"/>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A6B5F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B41"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B41"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B41"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B41" w:themeFill="accent1"/>
      </w:tcPr>
    </w:tblStylePr>
    <w:tblStylePr w:type="band1Vert">
      <w:tblPr/>
      <w:tcPr>
        <w:shd w:val="clear" w:color="auto" w:fill="4D6BFF" w:themeFill="accent1" w:themeFillTint="66"/>
      </w:tcPr>
    </w:tblStylePr>
    <w:tblStylePr w:type="band1Horz">
      <w:tblPr/>
      <w:tcPr>
        <w:shd w:val="clear" w:color="auto" w:fill="4D6BFF" w:themeFill="accent1" w:themeFillTint="66"/>
      </w:tcPr>
    </w:tblStylePr>
  </w:style>
  <w:style w:type="table" w:styleId="Rutenettabell5mrkuthevingsfarge2">
    <w:name w:val="Grid Table 5 Dark Accent 2"/>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DCDEE"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D2D8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D2D8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D2D8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D2D87" w:themeFill="accent2"/>
      </w:tcPr>
    </w:tblStylePr>
    <w:tblStylePr w:type="band1Vert">
      <w:tblPr/>
      <w:tcPr>
        <w:shd w:val="clear" w:color="auto" w:fill="9C9CDE" w:themeFill="accent2" w:themeFillTint="66"/>
      </w:tcPr>
    </w:tblStylePr>
    <w:tblStylePr w:type="band1Horz">
      <w:tblPr/>
      <w:tcPr>
        <w:shd w:val="clear" w:color="auto" w:fill="9C9CDE" w:themeFill="accent2" w:themeFillTint="66"/>
      </w:tcPr>
    </w:tblStylePr>
  </w:style>
  <w:style w:type="table" w:styleId="Rutenettabell5mrkuthevingsfarge3">
    <w:name w:val="Grid Table 5 Dark Accent 3"/>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EE2F6"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270BF"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270BF"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270BF"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270BF" w:themeFill="accent3"/>
      </w:tcPr>
    </w:tblStylePr>
    <w:tblStylePr w:type="band1Vert">
      <w:tblPr/>
      <w:tcPr>
        <w:shd w:val="clear" w:color="auto" w:fill="9EC5ED" w:themeFill="accent3" w:themeFillTint="66"/>
      </w:tcPr>
    </w:tblStylePr>
    <w:tblStylePr w:type="band1Horz">
      <w:tblPr/>
      <w:tcPr>
        <w:shd w:val="clear" w:color="auto" w:fill="9EC5ED" w:themeFill="accent3" w:themeFillTint="66"/>
      </w:tcPr>
    </w:tblStylePr>
  </w:style>
  <w:style w:type="table" w:styleId="Rutenettabell5mrkuthevingsfarge4">
    <w:name w:val="Grid Table 5 Dark Accent 4"/>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CF2F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0BEB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0BEB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0BEB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0BEBE" w:themeFill="accent4"/>
      </w:tcPr>
    </w:tblStylePr>
    <w:tblStylePr w:type="band1Vert">
      <w:tblPr/>
      <w:tcPr>
        <w:shd w:val="clear" w:color="auto" w:fill="B9E5E5" w:themeFill="accent4" w:themeFillTint="66"/>
      </w:tcPr>
    </w:tblStylePr>
    <w:tblStylePr w:type="band1Horz">
      <w:tblPr/>
      <w:tcPr>
        <w:shd w:val="clear" w:color="auto" w:fill="B9E5E5" w:themeFill="accent4" w:themeFillTint="66"/>
      </w:tcPr>
    </w:tblStylePr>
  </w:style>
  <w:style w:type="table" w:styleId="Rutenettabell5mrkuthevingsfarge5">
    <w:name w:val="Grid Table 5 Dark Accent 5"/>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F3D1"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4B42D"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4B42D"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4B42D"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4B42D" w:themeFill="accent5"/>
      </w:tcPr>
    </w:tblStylePr>
    <w:tblStylePr w:type="band1Vert">
      <w:tblPr/>
      <w:tcPr>
        <w:shd w:val="clear" w:color="auto" w:fill="BFE8A3" w:themeFill="accent5" w:themeFillTint="66"/>
      </w:tcPr>
    </w:tblStylePr>
    <w:tblStylePr w:type="band1Horz">
      <w:tblPr/>
      <w:tcPr>
        <w:shd w:val="clear" w:color="auto" w:fill="BFE8A3" w:themeFill="accent5" w:themeFillTint="66"/>
      </w:tcPr>
    </w:tblStylePr>
  </w:style>
  <w:style w:type="table" w:styleId="Rutenettabell5mrkuthevingsfarge6">
    <w:name w:val="Grid Table 5 Dark Accent 6"/>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DCC"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F500"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F500"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F500"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F500" w:themeFill="accent6"/>
      </w:tcPr>
    </w:tblStylePr>
    <w:tblStylePr w:type="band1Vert">
      <w:tblPr/>
      <w:tcPr>
        <w:shd w:val="clear" w:color="auto" w:fill="FFFB99" w:themeFill="accent6" w:themeFillTint="66"/>
      </w:tcPr>
    </w:tblStylePr>
    <w:tblStylePr w:type="band1Horz">
      <w:tblPr/>
      <w:tcPr>
        <w:shd w:val="clear" w:color="auto" w:fill="FFFB99" w:themeFill="accent6" w:themeFillTint="66"/>
      </w:tcPr>
    </w:tblStylePr>
  </w:style>
  <w:style w:type="table" w:styleId="Rutenettabell6fargerik">
    <w:name w:val="Grid Table 6 Colorful"/>
    <w:basedOn w:val="Vanligtabell"/>
    <w:uiPriority w:val="51"/>
    <w:rsid w:val="00813ED6"/>
    <w:pPr>
      <w:spacing w:after="0" w:line="240" w:lineRule="auto"/>
    </w:pPr>
    <w:rPr>
      <w:color w:val="231F20" w:themeColor="text1"/>
    </w:r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rPr>
      <w:tblPr/>
      <w:tcPr>
        <w:tcBorders>
          <w:bottom w:val="single" w:sz="12" w:space="0" w:color="807276" w:themeColor="text1" w:themeTint="99"/>
        </w:tcBorders>
      </w:tcPr>
    </w:tblStylePr>
    <w:tblStylePr w:type="lastRow">
      <w:rPr>
        <w:b/>
        <w:bCs/>
      </w:rPr>
      <w:tblPr/>
      <w:tcPr>
        <w:tcBorders>
          <w:top w:val="double" w:sz="4" w:space="0" w:color="807276" w:themeColor="text1" w:themeTint="99"/>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Rutenettabell6fargerikuthevingsfarge1">
    <w:name w:val="Grid Table 6 Colorful Accent 1"/>
    <w:basedOn w:val="Vanligtabell"/>
    <w:uiPriority w:val="51"/>
    <w:rsid w:val="00813ED6"/>
    <w:pPr>
      <w:spacing w:after="0" w:line="240" w:lineRule="auto"/>
    </w:pPr>
    <w:rPr>
      <w:color w:val="000830" w:themeColor="accent1" w:themeShade="BF"/>
    </w:r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insideV w:val="single" w:sz="4" w:space="0" w:color="0028F3" w:themeColor="accent1" w:themeTint="99"/>
      </w:tblBorders>
    </w:tblPr>
    <w:tblStylePr w:type="firstRow">
      <w:rPr>
        <w:b/>
        <w:bCs/>
      </w:rPr>
      <w:tblPr/>
      <w:tcPr>
        <w:tcBorders>
          <w:bottom w:val="single" w:sz="12" w:space="0" w:color="0028F3" w:themeColor="accent1" w:themeTint="99"/>
        </w:tcBorders>
      </w:tcPr>
    </w:tblStylePr>
    <w:tblStylePr w:type="lastRow">
      <w:rPr>
        <w:b/>
        <w:bCs/>
      </w:rPr>
      <w:tblPr/>
      <w:tcPr>
        <w:tcBorders>
          <w:top w:val="double" w:sz="4" w:space="0" w:color="0028F3" w:themeColor="accent1" w:themeTint="99"/>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Rutenettabell6fargerikuthevingsfarge2">
    <w:name w:val="Grid Table 6 Colorful Accent 2"/>
    <w:basedOn w:val="Vanligtabell"/>
    <w:uiPriority w:val="51"/>
    <w:rsid w:val="00813ED6"/>
    <w:pPr>
      <w:spacing w:after="0" w:line="240" w:lineRule="auto"/>
    </w:pPr>
    <w:rPr>
      <w:color w:val="212165" w:themeColor="accent2" w:themeShade="BF"/>
    </w:r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insideV w:val="single" w:sz="4" w:space="0" w:color="6A6ACD" w:themeColor="accent2" w:themeTint="99"/>
      </w:tblBorders>
    </w:tblPr>
    <w:tblStylePr w:type="firstRow">
      <w:rPr>
        <w:b/>
        <w:bCs/>
      </w:rPr>
      <w:tblPr/>
      <w:tcPr>
        <w:tcBorders>
          <w:bottom w:val="single" w:sz="12" w:space="0" w:color="6A6ACD" w:themeColor="accent2" w:themeTint="99"/>
        </w:tcBorders>
      </w:tcPr>
    </w:tblStylePr>
    <w:tblStylePr w:type="lastRow">
      <w:rPr>
        <w:b/>
        <w:bCs/>
      </w:rPr>
      <w:tblPr/>
      <w:tcPr>
        <w:tcBorders>
          <w:top w:val="double" w:sz="4" w:space="0" w:color="6A6ACD" w:themeColor="accent2" w:themeTint="99"/>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Rutenettabell6fargerikuthevingsfarge3">
    <w:name w:val="Grid Table 6 Colorful Accent 3"/>
    <w:basedOn w:val="Vanligtabell"/>
    <w:uiPriority w:val="51"/>
    <w:rsid w:val="00813ED6"/>
    <w:pPr>
      <w:spacing w:after="0" w:line="240" w:lineRule="auto"/>
    </w:pPr>
    <w:rPr>
      <w:color w:val="19538E" w:themeColor="accent3" w:themeShade="BF"/>
    </w:r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insideV w:val="single" w:sz="4" w:space="0" w:color="6DA8E5" w:themeColor="accent3" w:themeTint="99"/>
      </w:tblBorders>
    </w:tblPr>
    <w:tblStylePr w:type="firstRow">
      <w:rPr>
        <w:b/>
        <w:bCs/>
      </w:rPr>
      <w:tblPr/>
      <w:tcPr>
        <w:tcBorders>
          <w:bottom w:val="single" w:sz="12" w:space="0" w:color="6DA8E5" w:themeColor="accent3" w:themeTint="99"/>
        </w:tcBorders>
      </w:tcPr>
    </w:tblStylePr>
    <w:tblStylePr w:type="lastRow">
      <w:rPr>
        <w:b/>
        <w:bCs/>
      </w:rPr>
      <w:tblPr/>
      <w:tcPr>
        <w:tcBorders>
          <w:top w:val="double" w:sz="4" w:space="0" w:color="6DA8E5" w:themeColor="accent3" w:themeTint="99"/>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Rutenettabell6fargerikuthevingsfarge4">
    <w:name w:val="Grid Table 6 Colorful Accent 4"/>
    <w:basedOn w:val="Vanligtabell"/>
    <w:uiPriority w:val="51"/>
    <w:rsid w:val="00813ED6"/>
    <w:pPr>
      <w:spacing w:after="0" w:line="240" w:lineRule="auto"/>
    </w:pPr>
    <w:rPr>
      <w:color w:val="369393" w:themeColor="accent4" w:themeShade="BF"/>
    </w:r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insideV w:val="single" w:sz="4" w:space="0" w:color="96D8D8" w:themeColor="accent4" w:themeTint="99"/>
      </w:tblBorders>
    </w:tblPr>
    <w:tblStylePr w:type="firstRow">
      <w:rPr>
        <w:b/>
        <w:bCs/>
      </w:rPr>
      <w:tblPr/>
      <w:tcPr>
        <w:tcBorders>
          <w:bottom w:val="single" w:sz="12" w:space="0" w:color="96D8D8" w:themeColor="accent4" w:themeTint="99"/>
        </w:tcBorders>
      </w:tcPr>
    </w:tblStylePr>
    <w:tblStylePr w:type="lastRow">
      <w:rPr>
        <w:b/>
        <w:bCs/>
      </w:rPr>
      <w:tblPr/>
      <w:tcPr>
        <w:tcBorders>
          <w:top w:val="double" w:sz="4" w:space="0" w:color="96D8D8" w:themeColor="accent4" w:themeTint="99"/>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Rutenettabell6fargerikuthevingsfarge5">
    <w:name w:val="Grid Table 6 Colorful Accent 5"/>
    <w:basedOn w:val="Vanligtabell"/>
    <w:uiPriority w:val="51"/>
    <w:rsid w:val="00813ED6"/>
    <w:pPr>
      <w:spacing w:after="0" w:line="240" w:lineRule="auto"/>
    </w:pPr>
    <w:rPr>
      <w:color w:val="4A8621" w:themeColor="accent5" w:themeShade="BF"/>
    </w:r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insideV w:val="single" w:sz="4" w:space="0" w:color="9FDC76" w:themeColor="accent5" w:themeTint="99"/>
      </w:tblBorders>
    </w:tblPr>
    <w:tblStylePr w:type="firstRow">
      <w:rPr>
        <w:b/>
        <w:bCs/>
      </w:rPr>
      <w:tblPr/>
      <w:tcPr>
        <w:tcBorders>
          <w:bottom w:val="single" w:sz="12" w:space="0" w:color="9FDC76" w:themeColor="accent5" w:themeTint="99"/>
        </w:tcBorders>
      </w:tcPr>
    </w:tblStylePr>
    <w:tblStylePr w:type="lastRow">
      <w:rPr>
        <w:b/>
        <w:bCs/>
      </w:rPr>
      <w:tblPr/>
      <w:tcPr>
        <w:tcBorders>
          <w:top w:val="double" w:sz="4" w:space="0" w:color="9FDC76" w:themeColor="accent5" w:themeTint="99"/>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Rutenettabell6fargerikuthevingsfarge6">
    <w:name w:val="Grid Table 6 Colorful Accent 6"/>
    <w:basedOn w:val="Vanligtabell"/>
    <w:uiPriority w:val="51"/>
    <w:rsid w:val="00813ED6"/>
    <w:pPr>
      <w:spacing w:after="0" w:line="240" w:lineRule="auto"/>
    </w:pPr>
    <w:rPr>
      <w:color w:val="BFB700" w:themeColor="accent6" w:themeShade="BF"/>
    </w:r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insideV w:val="single" w:sz="4" w:space="0" w:color="FFF966" w:themeColor="accent6" w:themeTint="99"/>
      </w:tblBorders>
    </w:tblPr>
    <w:tblStylePr w:type="firstRow">
      <w:rPr>
        <w:b/>
        <w:bCs/>
      </w:rPr>
      <w:tblPr/>
      <w:tcPr>
        <w:tcBorders>
          <w:bottom w:val="single" w:sz="12" w:space="0" w:color="FFF966" w:themeColor="accent6" w:themeTint="99"/>
        </w:tcBorders>
      </w:tcPr>
    </w:tblStylePr>
    <w:tblStylePr w:type="lastRow">
      <w:rPr>
        <w:b/>
        <w:bCs/>
      </w:rPr>
      <w:tblPr/>
      <w:tcPr>
        <w:tcBorders>
          <w:top w:val="double" w:sz="4" w:space="0" w:color="FFF966" w:themeColor="accent6" w:themeTint="99"/>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Rutenettabell7fargerik">
    <w:name w:val="Grid Table 7 Colorful"/>
    <w:basedOn w:val="Vanligtabell"/>
    <w:uiPriority w:val="52"/>
    <w:rsid w:val="00813ED6"/>
    <w:pPr>
      <w:spacing w:after="0" w:line="240" w:lineRule="auto"/>
    </w:pPr>
    <w:rPr>
      <w:color w:val="231F20" w:themeColor="text1"/>
    </w:r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5CFD1" w:themeFill="text1" w:themeFillTint="33"/>
      </w:tcPr>
    </w:tblStylePr>
    <w:tblStylePr w:type="band1Horz">
      <w:tblPr/>
      <w:tcPr>
        <w:shd w:val="clear" w:color="auto" w:fill="D5CFD1" w:themeFill="text1" w:themeFillTint="33"/>
      </w:tcPr>
    </w:tblStylePr>
    <w:tblStylePr w:type="neCell">
      <w:tblPr/>
      <w:tcPr>
        <w:tcBorders>
          <w:bottom w:val="single" w:sz="4" w:space="0" w:color="807276" w:themeColor="text1" w:themeTint="99"/>
        </w:tcBorders>
      </w:tcPr>
    </w:tblStylePr>
    <w:tblStylePr w:type="nwCell">
      <w:tblPr/>
      <w:tcPr>
        <w:tcBorders>
          <w:bottom w:val="single" w:sz="4" w:space="0" w:color="807276" w:themeColor="text1" w:themeTint="99"/>
        </w:tcBorders>
      </w:tcPr>
    </w:tblStylePr>
    <w:tblStylePr w:type="seCell">
      <w:tblPr/>
      <w:tcPr>
        <w:tcBorders>
          <w:top w:val="single" w:sz="4" w:space="0" w:color="807276" w:themeColor="text1" w:themeTint="99"/>
        </w:tcBorders>
      </w:tcPr>
    </w:tblStylePr>
    <w:tblStylePr w:type="swCell">
      <w:tblPr/>
      <w:tcPr>
        <w:tcBorders>
          <w:top w:val="single" w:sz="4" w:space="0" w:color="807276" w:themeColor="text1" w:themeTint="99"/>
        </w:tcBorders>
      </w:tcPr>
    </w:tblStylePr>
  </w:style>
  <w:style w:type="table" w:styleId="Rutenettabell7fargerikuthevingsfarge1">
    <w:name w:val="Grid Table 7 Colorful Accent 1"/>
    <w:basedOn w:val="Vanligtabell"/>
    <w:uiPriority w:val="52"/>
    <w:rsid w:val="00813ED6"/>
    <w:pPr>
      <w:spacing w:after="0" w:line="240" w:lineRule="auto"/>
    </w:pPr>
    <w:rPr>
      <w:color w:val="000830" w:themeColor="accent1" w:themeShade="BF"/>
    </w:r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insideV w:val="single" w:sz="4" w:space="0" w:color="0028F3"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A6B5FF" w:themeFill="accent1" w:themeFillTint="33"/>
      </w:tcPr>
    </w:tblStylePr>
    <w:tblStylePr w:type="band1Horz">
      <w:tblPr/>
      <w:tcPr>
        <w:shd w:val="clear" w:color="auto" w:fill="A6B5FF" w:themeFill="accent1" w:themeFillTint="33"/>
      </w:tcPr>
    </w:tblStylePr>
    <w:tblStylePr w:type="neCell">
      <w:tblPr/>
      <w:tcPr>
        <w:tcBorders>
          <w:bottom w:val="single" w:sz="4" w:space="0" w:color="0028F3" w:themeColor="accent1" w:themeTint="99"/>
        </w:tcBorders>
      </w:tcPr>
    </w:tblStylePr>
    <w:tblStylePr w:type="nwCell">
      <w:tblPr/>
      <w:tcPr>
        <w:tcBorders>
          <w:bottom w:val="single" w:sz="4" w:space="0" w:color="0028F3" w:themeColor="accent1" w:themeTint="99"/>
        </w:tcBorders>
      </w:tcPr>
    </w:tblStylePr>
    <w:tblStylePr w:type="seCell">
      <w:tblPr/>
      <w:tcPr>
        <w:tcBorders>
          <w:top w:val="single" w:sz="4" w:space="0" w:color="0028F3" w:themeColor="accent1" w:themeTint="99"/>
        </w:tcBorders>
      </w:tcPr>
    </w:tblStylePr>
    <w:tblStylePr w:type="swCell">
      <w:tblPr/>
      <w:tcPr>
        <w:tcBorders>
          <w:top w:val="single" w:sz="4" w:space="0" w:color="0028F3" w:themeColor="accent1" w:themeTint="99"/>
        </w:tcBorders>
      </w:tcPr>
    </w:tblStylePr>
  </w:style>
  <w:style w:type="table" w:styleId="Rutenettabell7fargerikuthevingsfarge2">
    <w:name w:val="Grid Table 7 Colorful Accent 2"/>
    <w:basedOn w:val="Vanligtabell"/>
    <w:uiPriority w:val="52"/>
    <w:rsid w:val="00813ED6"/>
    <w:pPr>
      <w:spacing w:after="0" w:line="240" w:lineRule="auto"/>
    </w:pPr>
    <w:rPr>
      <w:color w:val="212165" w:themeColor="accent2" w:themeShade="BF"/>
    </w:r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insideV w:val="single" w:sz="4" w:space="0" w:color="6A6ACD"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DCDEE" w:themeFill="accent2" w:themeFillTint="33"/>
      </w:tcPr>
    </w:tblStylePr>
    <w:tblStylePr w:type="band1Horz">
      <w:tblPr/>
      <w:tcPr>
        <w:shd w:val="clear" w:color="auto" w:fill="CDCDEE" w:themeFill="accent2" w:themeFillTint="33"/>
      </w:tcPr>
    </w:tblStylePr>
    <w:tblStylePr w:type="neCell">
      <w:tblPr/>
      <w:tcPr>
        <w:tcBorders>
          <w:bottom w:val="single" w:sz="4" w:space="0" w:color="6A6ACD" w:themeColor="accent2" w:themeTint="99"/>
        </w:tcBorders>
      </w:tcPr>
    </w:tblStylePr>
    <w:tblStylePr w:type="nwCell">
      <w:tblPr/>
      <w:tcPr>
        <w:tcBorders>
          <w:bottom w:val="single" w:sz="4" w:space="0" w:color="6A6ACD" w:themeColor="accent2" w:themeTint="99"/>
        </w:tcBorders>
      </w:tcPr>
    </w:tblStylePr>
    <w:tblStylePr w:type="seCell">
      <w:tblPr/>
      <w:tcPr>
        <w:tcBorders>
          <w:top w:val="single" w:sz="4" w:space="0" w:color="6A6ACD" w:themeColor="accent2" w:themeTint="99"/>
        </w:tcBorders>
      </w:tcPr>
    </w:tblStylePr>
    <w:tblStylePr w:type="swCell">
      <w:tblPr/>
      <w:tcPr>
        <w:tcBorders>
          <w:top w:val="single" w:sz="4" w:space="0" w:color="6A6ACD" w:themeColor="accent2" w:themeTint="99"/>
        </w:tcBorders>
      </w:tcPr>
    </w:tblStylePr>
  </w:style>
  <w:style w:type="table" w:styleId="Rutenettabell7fargerikuthevingsfarge3">
    <w:name w:val="Grid Table 7 Colorful Accent 3"/>
    <w:basedOn w:val="Vanligtabell"/>
    <w:uiPriority w:val="52"/>
    <w:rsid w:val="00813ED6"/>
    <w:pPr>
      <w:spacing w:after="0" w:line="240" w:lineRule="auto"/>
    </w:pPr>
    <w:rPr>
      <w:color w:val="19538E" w:themeColor="accent3" w:themeShade="BF"/>
    </w:r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insideV w:val="single" w:sz="4" w:space="0" w:color="6DA8E5"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EE2F6" w:themeFill="accent3" w:themeFillTint="33"/>
      </w:tcPr>
    </w:tblStylePr>
    <w:tblStylePr w:type="band1Horz">
      <w:tblPr/>
      <w:tcPr>
        <w:shd w:val="clear" w:color="auto" w:fill="CEE2F6" w:themeFill="accent3" w:themeFillTint="33"/>
      </w:tcPr>
    </w:tblStylePr>
    <w:tblStylePr w:type="neCell">
      <w:tblPr/>
      <w:tcPr>
        <w:tcBorders>
          <w:bottom w:val="single" w:sz="4" w:space="0" w:color="6DA8E5" w:themeColor="accent3" w:themeTint="99"/>
        </w:tcBorders>
      </w:tcPr>
    </w:tblStylePr>
    <w:tblStylePr w:type="nwCell">
      <w:tblPr/>
      <w:tcPr>
        <w:tcBorders>
          <w:bottom w:val="single" w:sz="4" w:space="0" w:color="6DA8E5" w:themeColor="accent3" w:themeTint="99"/>
        </w:tcBorders>
      </w:tcPr>
    </w:tblStylePr>
    <w:tblStylePr w:type="seCell">
      <w:tblPr/>
      <w:tcPr>
        <w:tcBorders>
          <w:top w:val="single" w:sz="4" w:space="0" w:color="6DA8E5" w:themeColor="accent3" w:themeTint="99"/>
        </w:tcBorders>
      </w:tcPr>
    </w:tblStylePr>
    <w:tblStylePr w:type="swCell">
      <w:tblPr/>
      <w:tcPr>
        <w:tcBorders>
          <w:top w:val="single" w:sz="4" w:space="0" w:color="6DA8E5" w:themeColor="accent3" w:themeTint="99"/>
        </w:tcBorders>
      </w:tcPr>
    </w:tblStylePr>
  </w:style>
  <w:style w:type="table" w:styleId="Rutenettabell7fargerikuthevingsfarge4">
    <w:name w:val="Grid Table 7 Colorful Accent 4"/>
    <w:basedOn w:val="Vanligtabell"/>
    <w:uiPriority w:val="52"/>
    <w:rsid w:val="00813ED6"/>
    <w:pPr>
      <w:spacing w:after="0" w:line="240" w:lineRule="auto"/>
    </w:pPr>
    <w:rPr>
      <w:color w:val="369393" w:themeColor="accent4" w:themeShade="BF"/>
    </w:r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insideV w:val="single" w:sz="4" w:space="0" w:color="96D8D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CF2F2" w:themeFill="accent4" w:themeFillTint="33"/>
      </w:tcPr>
    </w:tblStylePr>
    <w:tblStylePr w:type="band1Horz">
      <w:tblPr/>
      <w:tcPr>
        <w:shd w:val="clear" w:color="auto" w:fill="DCF2F2" w:themeFill="accent4" w:themeFillTint="33"/>
      </w:tcPr>
    </w:tblStylePr>
    <w:tblStylePr w:type="neCell">
      <w:tblPr/>
      <w:tcPr>
        <w:tcBorders>
          <w:bottom w:val="single" w:sz="4" w:space="0" w:color="96D8D8" w:themeColor="accent4" w:themeTint="99"/>
        </w:tcBorders>
      </w:tcPr>
    </w:tblStylePr>
    <w:tblStylePr w:type="nwCell">
      <w:tblPr/>
      <w:tcPr>
        <w:tcBorders>
          <w:bottom w:val="single" w:sz="4" w:space="0" w:color="96D8D8" w:themeColor="accent4" w:themeTint="99"/>
        </w:tcBorders>
      </w:tcPr>
    </w:tblStylePr>
    <w:tblStylePr w:type="seCell">
      <w:tblPr/>
      <w:tcPr>
        <w:tcBorders>
          <w:top w:val="single" w:sz="4" w:space="0" w:color="96D8D8" w:themeColor="accent4" w:themeTint="99"/>
        </w:tcBorders>
      </w:tcPr>
    </w:tblStylePr>
    <w:tblStylePr w:type="swCell">
      <w:tblPr/>
      <w:tcPr>
        <w:tcBorders>
          <w:top w:val="single" w:sz="4" w:space="0" w:color="96D8D8" w:themeColor="accent4" w:themeTint="99"/>
        </w:tcBorders>
      </w:tcPr>
    </w:tblStylePr>
  </w:style>
  <w:style w:type="table" w:styleId="Rutenettabell7fargerikuthevingsfarge5">
    <w:name w:val="Grid Table 7 Colorful Accent 5"/>
    <w:basedOn w:val="Vanligtabell"/>
    <w:uiPriority w:val="52"/>
    <w:rsid w:val="00813ED6"/>
    <w:pPr>
      <w:spacing w:after="0" w:line="240" w:lineRule="auto"/>
    </w:pPr>
    <w:rPr>
      <w:color w:val="4A8621" w:themeColor="accent5" w:themeShade="BF"/>
    </w:r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insideV w:val="single" w:sz="4" w:space="0" w:color="9FDC76"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3D1" w:themeFill="accent5" w:themeFillTint="33"/>
      </w:tcPr>
    </w:tblStylePr>
    <w:tblStylePr w:type="band1Horz">
      <w:tblPr/>
      <w:tcPr>
        <w:shd w:val="clear" w:color="auto" w:fill="DFF3D1" w:themeFill="accent5" w:themeFillTint="33"/>
      </w:tcPr>
    </w:tblStylePr>
    <w:tblStylePr w:type="neCell">
      <w:tblPr/>
      <w:tcPr>
        <w:tcBorders>
          <w:bottom w:val="single" w:sz="4" w:space="0" w:color="9FDC76" w:themeColor="accent5" w:themeTint="99"/>
        </w:tcBorders>
      </w:tcPr>
    </w:tblStylePr>
    <w:tblStylePr w:type="nwCell">
      <w:tblPr/>
      <w:tcPr>
        <w:tcBorders>
          <w:bottom w:val="single" w:sz="4" w:space="0" w:color="9FDC76" w:themeColor="accent5" w:themeTint="99"/>
        </w:tcBorders>
      </w:tcPr>
    </w:tblStylePr>
    <w:tblStylePr w:type="seCell">
      <w:tblPr/>
      <w:tcPr>
        <w:tcBorders>
          <w:top w:val="single" w:sz="4" w:space="0" w:color="9FDC76" w:themeColor="accent5" w:themeTint="99"/>
        </w:tcBorders>
      </w:tcPr>
    </w:tblStylePr>
    <w:tblStylePr w:type="swCell">
      <w:tblPr/>
      <w:tcPr>
        <w:tcBorders>
          <w:top w:val="single" w:sz="4" w:space="0" w:color="9FDC76" w:themeColor="accent5" w:themeTint="99"/>
        </w:tcBorders>
      </w:tcPr>
    </w:tblStylePr>
  </w:style>
  <w:style w:type="table" w:styleId="Rutenettabell7fargerikuthevingsfarge6">
    <w:name w:val="Grid Table 7 Colorful Accent 6"/>
    <w:basedOn w:val="Vanligtabell"/>
    <w:uiPriority w:val="52"/>
    <w:rsid w:val="00813ED6"/>
    <w:pPr>
      <w:spacing w:after="0" w:line="240" w:lineRule="auto"/>
    </w:pPr>
    <w:rPr>
      <w:color w:val="BFB700" w:themeColor="accent6" w:themeShade="BF"/>
    </w:r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insideV w:val="single" w:sz="4" w:space="0" w:color="FFF966"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DCC" w:themeFill="accent6" w:themeFillTint="33"/>
      </w:tcPr>
    </w:tblStylePr>
    <w:tblStylePr w:type="band1Horz">
      <w:tblPr/>
      <w:tcPr>
        <w:shd w:val="clear" w:color="auto" w:fill="FFFDCC" w:themeFill="accent6" w:themeFillTint="33"/>
      </w:tcPr>
    </w:tblStylePr>
    <w:tblStylePr w:type="neCell">
      <w:tblPr/>
      <w:tcPr>
        <w:tcBorders>
          <w:bottom w:val="single" w:sz="4" w:space="0" w:color="FFF966" w:themeColor="accent6" w:themeTint="99"/>
        </w:tcBorders>
      </w:tcPr>
    </w:tblStylePr>
    <w:tblStylePr w:type="nwCell">
      <w:tblPr/>
      <w:tcPr>
        <w:tcBorders>
          <w:bottom w:val="single" w:sz="4" w:space="0" w:color="FFF966" w:themeColor="accent6" w:themeTint="99"/>
        </w:tcBorders>
      </w:tcPr>
    </w:tblStylePr>
    <w:tblStylePr w:type="seCell">
      <w:tblPr/>
      <w:tcPr>
        <w:tcBorders>
          <w:top w:val="single" w:sz="4" w:space="0" w:color="FFF966" w:themeColor="accent6" w:themeTint="99"/>
        </w:tcBorders>
      </w:tcPr>
    </w:tblStylePr>
    <w:tblStylePr w:type="swCell">
      <w:tblPr/>
      <w:tcPr>
        <w:tcBorders>
          <w:top w:val="single" w:sz="4" w:space="0" w:color="FFF966" w:themeColor="accent6" w:themeTint="99"/>
        </w:tcBorders>
      </w:tcPr>
    </w:tblStylePr>
  </w:style>
  <w:style w:type="table" w:styleId="Rutenettabelllys">
    <w:name w:val="Grid Table Light"/>
    <w:basedOn w:val="Vanligtabell"/>
    <w:uiPriority w:val="40"/>
    <w:rsid w:val="00813ED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Sidetall">
    <w:name w:val="page number"/>
    <w:basedOn w:val="Standardskriftforavsnitt"/>
    <w:uiPriority w:val="99"/>
    <w:unhideWhenUsed/>
    <w:rsid w:val="00813ED6"/>
  </w:style>
  <w:style w:type="paragraph" w:styleId="Sitat">
    <w:name w:val="Quote"/>
    <w:basedOn w:val="Normal"/>
    <w:next w:val="Normal"/>
    <w:link w:val="SitatTegn"/>
    <w:uiPriority w:val="29"/>
    <w:qFormat/>
    <w:rsid w:val="00813ED6"/>
    <w:pPr>
      <w:spacing w:before="200"/>
      <w:ind w:left="864" w:right="864"/>
      <w:jc w:val="center"/>
    </w:pPr>
    <w:rPr>
      <w:i/>
      <w:iCs/>
      <w:color w:val="5D5356" w:themeColor="text1" w:themeTint="BF"/>
    </w:rPr>
  </w:style>
  <w:style w:type="character" w:customStyle="1" w:styleId="SitatTegn">
    <w:name w:val="Sitat Tegn"/>
    <w:basedOn w:val="Standardskriftforavsnitt"/>
    <w:link w:val="Sitat"/>
    <w:uiPriority w:val="29"/>
    <w:rsid w:val="00813ED6"/>
    <w:rPr>
      <w:i/>
      <w:iCs/>
      <w:color w:val="5D5356" w:themeColor="text1" w:themeTint="BF"/>
    </w:rPr>
  </w:style>
  <w:style w:type="character" w:styleId="Sluttnotereferanse">
    <w:name w:val="endnote reference"/>
    <w:basedOn w:val="Standardskriftforavsnitt"/>
    <w:uiPriority w:val="99"/>
    <w:semiHidden/>
    <w:unhideWhenUsed/>
    <w:rsid w:val="00813ED6"/>
    <w:rPr>
      <w:vertAlign w:val="superscript"/>
    </w:rPr>
  </w:style>
  <w:style w:type="paragraph" w:styleId="Sluttnotetekst">
    <w:name w:val="endnote text"/>
    <w:basedOn w:val="Normal"/>
    <w:link w:val="SluttnotetekstTegn"/>
    <w:uiPriority w:val="99"/>
    <w:semiHidden/>
    <w:unhideWhenUsed/>
    <w:rsid w:val="00813ED6"/>
    <w:pPr>
      <w:spacing w:after="0" w:line="240" w:lineRule="auto"/>
    </w:pPr>
  </w:style>
  <w:style w:type="character" w:customStyle="1" w:styleId="SluttnotetekstTegn">
    <w:name w:val="Sluttnotetekst Tegn"/>
    <w:basedOn w:val="Standardskriftforavsnitt"/>
    <w:link w:val="Sluttnotetekst"/>
    <w:uiPriority w:val="99"/>
    <w:semiHidden/>
    <w:rsid w:val="00813ED6"/>
    <w:rPr>
      <w:sz w:val="20"/>
      <w:szCs w:val="20"/>
    </w:rPr>
  </w:style>
  <w:style w:type="character" w:styleId="Smarthyperkobling">
    <w:name w:val="Smart Hyperlink"/>
    <w:basedOn w:val="Standardskriftforavsnitt"/>
    <w:uiPriority w:val="99"/>
    <w:semiHidden/>
    <w:unhideWhenUsed/>
    <w:rsid w:val="00813ED6"/>
    <w:rPr>
      <w:u w:val="dotted"/>
    </w:rPr>
  </w:style>
  <w:style w:type="character" w:styleId="Smartkobling">
    <w:name w:val="Smart Link"/>
    <w:basedOn w:val="Standardskriftforavsnitt"/>
    <w:uiPriority w:val="99"/>
    <w:semiHidden/>
    <w:unhideWhenUsed/>
    <w:rsid w:val="00813ED6"/>
    <w:rPr>
      <w:color w:val="0563C1" w:themeColor="hyperlink"/>
      <w:u w:val="single"/>
      <w:shd w:val="clear" w:color="auto" w:fill="E1DFDD"/>
    </w:rPr>
  </w:style>
  <w:style w:type="character" w:customStyle="1" w:styleId="SmartLinkError">
    <w:name w:val="Smart Link Error"/>
    <w:basedOn w:val="Standardskriftforavsnitt"/>
    <w:uiPriority w:val="99"/>
    <w:semiHidden/>
    <w:unhideWhenUsed/>
    <w:rsid w:val="00813ED6"/>
    <w:rPr>
      <w:color w:val="FF0000"/>
    </w:rPr>
  </w:style>
  <w:style w:type="character" w:styleId="Sterk">
    <w:name w:val="Strong"/>
    <w:basedOn w:val="Standardskriftforavsnitt"/>
    <w:uiPriority w:val="22"/>
    <w:qFormat/>
    <w:rsid w:val="00813ED6"/>
    <w:rPr>
      <w:b/>
      <w:bCs/>
      <w:color w:val="auto"/>
    </w:rPr>
  </w:style>
  <w:style w:type="character" w:styleId="Sterkreferanse">
    <w:name w:val="Intense Reference"/>
    <w:basedOn w:val="Standardskriftforavsnitt"/>
    <w:uiPriority w:val="32"/>
    <w:qFormat/>
    <w:rsid w:val="00813ED6"/>
    <w:rPr>
      <w:b/>
      <w:bCs/>
      <w:smallCaps/>
      <w:color w:val="000B41" w:themeColor="accent1"/>
      <w:spacing w:val="5"/>
    </w:rPr>
  </w:style>
  <w:style w:type="character" w:styleId="Sterkutheving">
    <w:name w:val="Intense Emphasis"/>
    <w:basedOn w:val="Standardskriftforavsnitt"/>
    <w:uiPriority w:val="21"/>
    <w:qFormat/>
    <w:rsid w:val="00813ED6"/>
    <w:rPr>
      <w:i/>
      <w:iCs/>
      <w:color w:val="000B41" w:themeColor="accent1"/>
    </w:rPr>
  </w:style>
  <w:style w:type="paragraph" w:styleId="Sterktsitat">
    <w:name w:val="Intense Quote"/>
    <w:basedOn w:val="Normal"/>
    <w:next w:val="Normal"/>
    <w:link w:val="SterktsitatTegn"/>
    <w:uiPriority w:val="30"/>
    <w:qFormat/>
    <w:rsid w:val="00813ED6"/>
    <w:pPr>
      <w:pBdr>
        <w:top w:val="single" w:sz="4" w:space="10" w:color="000B41" w:themeColor="accent1"/>
        <w:bottom w:val="single" w:sz="4" w:space="10" w:color="000B41" w:themeColor="accent1"/>
      </w:pBdr>
      <w:spacing w:before="360" w:after="360"/>
      <w:ind w:left="864" w:right="864"/>
      <w:jc w:val="center"/>
    </w:pPr>
    <w:rPr>
      <w:i/>
      <w:iCs/>
      <w:color w:val="000B41" w:themeColor="accent1"/>
    </w:rPr>
  </w:style>
  <w:style w:type="character" w:customStyle="1" w:styleId="SterktsitatTegn">
    <w:name w:val="Sterkt sitat Tegn"/>
    <w:basedOn w:val="Standardskriftforavsnitt"/>
    <w:link w:val="Sterktsitat"/>
    <w:uiPriority w:val="30"/>
    <w:rsid w:val="00813ED6"/>
    <w:rPr>
      <w:i/>
      <w:iCs/>
      <w:color w:val="000B41" w:themeColor="accent1"/>
    </w:rPr>
  </w:style>
  <w:style w:type="paragraph" w:styleId="Stikkordregisteroverskrift">
    <w:name w:val="index heading"/>
    <w:basedOn w:val="Normal"/>
    <w:next w:val="Indeks1"/>
    <w:uiPriority w:val="99"/>
    <w:semiHidden/>
    <w:unhideWhenUsed/>
    <w:rsid w:val="00813ED6"/>
    <w:rPr>
      <w:rFonts w:asciiTheme="majorHAnsi" w:eastAsiaTheme="majorEastAsia" w:hAnsiTheme="majorHAnsi" w:cstheme="majorBidi"/>
      <w:b/>
      <w:bCs/>
    </w:rPr>
  </w:style>
  <w:style w:type="character" w:styleId="Svakreferanse">
    <w:name w:val="Subtle Reference"/>
    <w:basedOn w:val="Standardskriftforavsnitt"/>
    <w:uiPriority w:val="31"/>
    <w:qFormat/>
    <w:rsid w:val="00813ED6"/>
    <w:rPr>
      <w:smallCaps/>
      <w:color w:val="76686B" w:themeColor="text1" w:themeTint="A5"/>
    </w:rPr>
  </w:style>
  <w:style w:type="character" w:styleId="Svakutheving">
    <w:name w:val="Subtle Emphasis"/>
    <w:basedOn w:val="Standardskriftforavsnitt"/>
    <w:uiPriority w:val="19"/>
    <w:qFormat/>
    <w:rsid w:val="00813ED6"/>
    <w:rPr>
      <w:i/>
      <w:iCs/>
      <w:color w:val="5D5356" w:themeColor="text1" w:themeTint="BF"/>
    </w:rPr>
  </w:style>
  <w:style w:type="table" w:styleId="Tabell-3D-effekt1">
    <w:name w:val="Table 3D effects 1"/>
    <w:basedOn w:val="Vanligtabell"/>
    <w:uiPriority w:val="99"/>
    <w:semiHidden/>
    <w:unhideWhenUsed/>
    <w:rsid w:val="00813ED6"/>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uiPriority w:val="99"/>
    <w:semiHidden/>
    <w:unhideWhenUsed/>
    <w:rsid w:val="00813ED6"/>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uiPriority w:val="99"/>
    <w:semiHidden/>
    <w:unhideWhenUsed/>
    <w:rsid w:val="00813ED6"/>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uiPriority w:val="99"/>
    <w:semiHidden/>
    <w:unhideWhenUsed/>
    <w:rsid w:val="00813ED6"/>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uiPriority w:val="99"/>
    <w:semiHidden/>
    <w:unhideWhenUsed/>
    <w:rsid w:val="00813ED6"/>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uiPriority w:val="99"/>
    <w:semiHidden/>
    <w:unhideWhenUsed/>
    <w:rsid w:val="00813ED6"/>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uiPriority w:val="99"/>
    <w:semiHidden/>
    <w:unhideWhenUsed/>
    <w:rsid w:val="00813ED6"/>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uiPriority w:val="99"/>
    <w:semiHidden/>
    <w:unhideWhenUsed/>
    <w:rsid w:val="00813ED6"/>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uiPriority w:val="99"/>
    <w:semiHidden/>
    <w:unhideWhenUsed/>
    <w:rsid w:val="00813ED6"/>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uiPriority w:val="99"/>
    <w:semiHidden/>
    <w:unhideWhenUsed/>
    <w:rsid w:val="00813ED6"/>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uiPriority w:val="99"/>
    <w:semiHidden/>
    <w:unhideWhenUsed/>
    <w:rsid w:val="00813ED6"/>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uiPriority w:val="99"/>
    <w:semiHidden/>
    <w:unhideWhenUsed/>
    <w:rsid w:val="00813ED6"/>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uiPriority w:val="99"/>
    <w:semiHidden/>
    <w:unhideWhenUsed/>
    <w:rsid w:val="00813ED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uiPriority w:val="99"/>
    <w:semiHidden/>
    <w:unhideWhenUsed/>
    <w:rsid w:val="00813ED6"/>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uiPriority w:val="99"/>
    <w:semiHidden/>
    <w:unhideWhenUsed/>
    <w:rsid w:val="00813ED6"/>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uiPriority w:val="99"/>
    <w:semiHidden/>
    <w:unhideWhenUsed/>
    <w:rsid w:val="00813ED6"/>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uiPriority w:val="99"/>
    <w:semiHidden/>
    <w:unhideWhenUsed/>
    <w:rsid w:val="00813ED6"/>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uiPriority w:val="99"/>
    <w:semiHidden/>
    <w:unhideWhenUsed/>
    <w:rsid w:val="00813ED6"/>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uiPriority w:val="99"/>
    <w:semiHidden/>
    <w:unhideWhenUsed/>
    <w:rsid w:val="00813ED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uiPriority w:val="99"/>
    <w:semiHidden/>
    <w:unhideWhenUsed/>
    <w:rsid w:val="00813ED6"/>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uiPriority w:val="99"/>
    <w:semiHidden/>
    <w:unhideWhenUsed/>
    <w:rsid w:val="00813ED6"/>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uiPriority w:val="99"/>
    <w:semiHidden/>
    <w:unhideWhenUsed/>
    <w:rsid w:val="00813ED6"/>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uiPriority w:val="99"/>
    <w:semiHidden/>
    <w:unhideWhenUsed/>
    <w:rsid w:val="00813ED6"/>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uiPriority w:val="99"/>
    <w:semiHidden/>
    <w:unhideWhenUsed/>
    <w:rsid w:val="00813ED6"/>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uiPriority w:val="99"/>
    <w:semiHidden/>
    <w:unhideWhenUsed/>
    <w:rsid w:val="00813ED6"/>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uiPriority w:val="99"/>
    <w:semiHidden/>
    <w:unhideWhenUsed/>
    <w:rsid w:val="00813ED6"/>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uiPriority w:val="99"/>
    <w:semiHidden/>
    <w:unhideWhenUsed/>
    <w:rsid w:val="00813ED6"/>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uiPriority w:val="99"/>
    <w:semiHidden/>
    <w:unhideWhenUsed/>
    <w:rsid w:val="00813ED6"/>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uiPriority w:val="99"/>
    <w:semiHidden/>
    <w:unhideWhenUsed/>
    <w:rsid w:val="00813ED6"/>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uiPriority w:val="99"/>
    <w:semiHidden/>
    <w:unhideWhenUsed/>
    <w:rsid w:val="00813ED6"/>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uiPriority w:val="99"/>
    <w:semiHidden/>
    <w:unhideWhenUsed/>
    <w:rsid w:val="00813ED6"/>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
    <w:name w:val="Table Grid"/>
    <w:basedOn w:val="Vanligtabell"/>
    <w:uiPriority w:val="59"/>
    <w:rsid w:val="00813E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1">
    <w:name w:val="Table Grid 1"/>
    <w:basedOn w:val="Vanligtabell"/>
    <w:uiPriority w:val="99"/>
    <w:semiHidden/>
    <w:unhideWhenUsed/>
    <w:rsid w:val="00813ED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uiPriority w:val="99"/>
    <w:semiHidden/>
    <w:unhideWhenUsed/>
    <w:rsid w:val="00813ED6"/>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uiPriority w:val="99"/>
    <w:semiHidden/>
    <w:unhideWhenUsed/>
    <w:rsid w:val="00813ED6"/>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uiPriority w:val="99"/>
    <w:semiHidden/>
    <w:unhideWhenUsed/>
    <w:rsid w:val="00813ED6"/>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uiPriority w:val="99"/>
    <w:semiHidden/>
    <w:unhideWhenUsed/>
    <w:rsid w:val="00813ED6"/>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uiPriority w:val="99"/>
    <w:semiHidden/>
    <w:unhideWhenUsed/>
    <w:rsid w:val="00813ED6"/>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uiPriority w:val="99"/>
    <w:semiHidden/>
    <w:unhideWhenUsed/>
    <w:rsid w:val="00813ED6"/>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uiPriority w:val="99"/>
    <w:semiHidden/>
    <w:unhideWhenUsed/>
    <w:rsid w:val="00813ED6"/>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uiPriority w:val="99"/>
    <w:semiHidden/>
    <w:unhideWhenUsed/>
    <w:rsid w:val="00813E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tel">
    <w:name w:val="Title"/>
    <w:basedOn w:val="Normal"/>
    <w:next w:val="Normal"/>
    <w:link w:val="TittelTegn"/>
    <w:uiPriority w:val="10"/>
    <w:qFormat/>
    <w:rsid w:val="00813ED6"/>
    <w:pPr>
      <w:spacing w:after="600" w:line="720" w:lineRule="atLeast"/>
      <w:contextualSpacing/>
    </w:pPr>
    <w:rPr>
      <w:rFonts w:asciiTheme="majorHAnsi" w:eastAsiaTheme="majorEastAsia" w:hAnsiTheme="majorHAnsi" w:cstheme="majorBidi"/>
      <w:color w:val="000B41" w:themeColor="text2"/>
      <w:kern w:val="28"/>
      <w:sz w:val="64"/>
      <w:szCs w:val="56"/>
    </w:rPr>
  </w:style>
  <w:style w:type="character" w:customStyle="1" w:styleId="TittelTegn">
    <w:name w:val="Tittel Tegn"/>
    <w:basedOn w:val="Standardskriftforavsnitt"/>
    <w:link w:val="Tittel"/>
    <w:uiPriority w:val="10"/>
    <w:rsid w:val="00813ED6"/>
    <w:rPr>
      <w:rFonts w:asciiTheme="majorHAnsi" w:eastAsiaTheme="majorEastAsia" w:hAnsiTheme="majorHAnsi" w:cstheme="majorBidi"/>
      <w:color w:val="000B41" w:themeColor="text2"/>
      <w:kern w:val="28"/>
      <w:sz w:val="64"/>
      <w:szCs w:val="56"/>
    </w:rPr>
  </w:style>
  <w:style w:type="character" w:styleId="Ulstomtale">
    <w:name w:val="Unresolved Mention"/>
    <w:basedOn w:val="Standardskriftforavsnitt"/>
    <w:uiPriority w:val="99"/>
    <w:semiHidden/>
    <w:unhideWhenUsed/>
    <w:rsid w:val="00813ED6"/>
    <w:rPr>
      <w:color w:val="605E5C"/>
      <w:shd w:val="clear" w:color="auto" w:fill="E1DFDD"/>
    </w:rPr>
  </w:style>
  <w:style w:type="paragraph" w:styleId="Underskrift">
    <w:name w:val="Signature"/>
    <w:basedOn w:val="Normal"/>
    <w:link w:val="UnderskriftTegn"/>
    <w:uiPriority w:val="99"/>
    <w:semiHidden/>
    <w:unhideWhenUsed/>
    <w:rsid w:val="00813ED6"/>
    <w:pPr>
      <w:spacing w:after="0" w:line="240" w:lineRule="auto"/>
      <w:ind w:left="4252"/>
    </w:pPr>
  </w:style>
  <w:style w:type="character" w:customStyle="1" w:styleId="UnderskriftTegn">
    <w:name w:val="Underskrift Tegn"/>
    <w:basedOn w:val="Standardskriftforavsnitt"/>
    <w:link w:val="Underskrift"/>
    <w:uiPriority w:val="99"/>
    <w:semiHidden/>
    <w:rsid w:val="00813ED6"/>
  </w:style>
  <w:style w:type="paragraph" w:styleId="Undertittel">
    <w:name w:val="Subtitle"/>
    <w:basedOn w:val="Normal"/>
    <w:next w:val="Normal"/>
    <w:link w:val="UndertittelTegn"/>
    <w:uiPriority w:val="11"/>
    <w:qFormat/>
    <w:rsid w:val="00C612C2"/>
    <w:pPr>
      <w:numPr>
        <w:ilvl w:val="1"/>
      </w:numPr>
      <w:spacing w:after="0" w:line="360" w:lineRule="atLeast"/>
    </w:pPr>
    <w:rPr>
      <w:rFonts w:eastAsiaTheme="minorEastAsia"/>
      <w:color w:val="2270BF" w:themeColor="accent3"/>
      <w:sz w:val="28"/>
    </w:rPr>
  </w:style>
  <w:style w:type="character" w:customStyle="1" w:styleId="UndertittelTegn">
    <w:name w:val="Undertittel Tegn"/>
    <w:basedOn w:val="Standardskriftforavsnitt"/>
    <w:link w:val="Undertittel"/>
    <w:uiPriority w:val="11"/>
    <w:rsid w:val="00C612C2"/>
    <w:rPr>
      <w:rFonts w:eastAsiaTheme="minorEastAsia"/>
      <w:color w:val="2270BF" w:themeColor="accent3"/>
      <w:sz w:val="28"/>
    </w:rPr>
  </w:style>
  <w:style w:type="character" w:styleId="Utheving">
    <w:name w:val="Emphasis"/>
    <w:basedOn w:val="Standardskriftforavsnitt"/>
    <w:uiPriority w:val="20"/>
    <w:qFormat/>
    <w:rsid w:val="00813ED6"/>
    <w:rPr>
      <w:i/>
      <w:iCs/>
    </w:rPr>
  </w:style>
  <w:style w:type="paragraph" w:styleId="Vanliginnrykk">
    <w:name w:val="Normal Indent"/>
    <w:basedOn w:val="Normal"/>
    <w:unhideWhenUsed/>
    <w:rsid w:val="00813ED6"/>
    <w:pPr>
      <w:ind w:left="708"/>
    </w:pPr>
  </w:style>
  <w:style w:type="table" w:styleId="Vanligtabell1">
    <w:name w:val="Plain Table 1"/>
    <w:basedOn w:val="Vanligtabell"/>
    <w:uiPriority w:val="41"/>
    <w:rsid w:val="00813ED6"/>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2">
    <w:name w:val="Plain Table 2"/>
    <w:basedOn w:val="Vanligtabell"/>
    <w:uiPriority w:val="42"/>
    <w:rsid w:val="00813ED6"/>
    <w:pPr>
      <w:spacing w:after="0" w:line="240" w:lineRule="auto"/>
    </w:pPr>
    <w:tblPr>
      <w:tblStyleRowBandSize w:val="1"/>
      <w:tblStyleColBandSize w:val="1"/>
      <w:tblBorders>
        <w:top w:val="single" w:sz="4" w:space="0" w:color="96888C" w:themeColor="text1" w:themeTint="80"/>
        <w:bottom w:val="single" w:sz="4" w:space="0" w:color="96888C" w:themeColor="text1" w:themeTint="80"/>
      </w:tblBorders>
    </w:tblPr>
    <w:tblStylePr w:type="firstRow">
      <w:rPr>
        <w:b/>
        <w:bCs/>
      </w:rPr>
      <w:tblPr/>
      <w:tcPr>
        <w:tcBorders>
          <w:bottom w:val="single" w:sz="4" w:space="0" w:color="96888C" w:themeColor="text1" w:themeTint="80"/>
        </w:tcBorders>
      </w:tcPr>
    </w:tblStylePr>
    <w:tblStylePr w:type="lastRow">
      <w:rPr>
        <w:b/>
        <w:bCs/>
      </w:rPr>
      <w:tblPr/>
      <w:tcPr>
        <w:tcBorders>
          <w:top w:val="single" w:sz="4" w:space="0" w:color="96888C" w:themeColor="text1" w:themeTint="80"/>
        </w:tcBorders>
      </w:tcPr>
    </w:tblStylePr>
    <w:tblStylePr w:type="firstCol">
      <w:rPr>
        <w:b/>
        <w:bCs/>
      </w:rPr>
    </w:tblStylePr>
    <w:tblStylePr w:type="lastCol">
      <w:rPr>
        <w:b/>
        <w:bCs/>
      </w:rPr>
    </w:tblStylePr>
    <w:tblStylePr w:type="band1Vert">
      <w:tblPr/>
      <w:tcPr>
        <w:tcBorders>
          <w:left w:val="single" w:sz="4" w:space="0" w:color="96888C" w:themeColor="text1" w:themeTint="80"/>
          <w:right w:val="single" w:sz="4" w:space="0" w:color="96888C" w:themeColor="text1" w:themeTint="80"/>
        </w:tcBorders>
      </w:tcPr>
    </w:tblStylePr>
    <w:tblStylePr w:type="band2Vert">
      <w:tblPr/>
      <w:tcPr>
        <w:tcBorders>
          <w:left w:val="single" w:sz="4" w:space="0" w:color="96888C" w:themeColor="text1" w:themeTint="80"/>
          <w:right w:val="single" w:sz="4" w:space="0" w:color="96888C" w:themeColor="text1" w:themeTint="80"/>
        </w:tcBorders>
      </w:tcPr>
    </w:tblStylePr>
    <w:tblStylePr w:type="band1Horz">
      <w:tblPr/>
      <w:tcPr>
        <w:tcBorders>
          <w:top w:val="single" w:sz="4" w:space="0" w:color="96888C" w:themeColor="text1" w:themeTint="80"/>
          <w:bottom w:val="single" w:sz="4" w:space="0" w:color="96888C" w:themeColor="text1" w:themeTint="80"/>
        </w:tcBorders>
      </w:tcPr>
    </w:tblStylePr>
  </w:style>
  <w:style w:type="table" w:styleId="Vanligtabell3">
    <w:name w:val="Plain Table 3"/>
    <w:basedOn w:val="Vanligtabell"/>
    <w:uiPriority w:val="43"/>
    <w:rsid w:val="00813ED6"/>
    <w:pPr>
      <w:spacing w:after="0" w:line="240" w:lineRule="auto"/>
    </w:pPr>
    <w:tblPr>
      <w:tblStyleRowBandSize w:val="1"/>
      <w:tblStyleColBandSize w:val="1"/>
    </w:tblPr>
    <w:tblStylePr w:type="firstRow">
      <w:rPr>
        <w:b/>
        <w:bCs/>
        <w:caps/>
      </w:rPr>
      <w:tblPr/>
      <w:tcPr>
        <w:tcBorders>
          <w:bottom w:val="single" w:sz="4" w:space="0" w:color="96888C"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96888C"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Vanligtabell4">
    <w:name w:val="Plain Table 4"/>
    <w:basedOn w:val="Vanligtabell"/>
    <w:uiPriority w:val="44"/>
    <w:rsid w:val="00813ED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5">
    <w:name w:val="Plain Table 5"/>
    <w:basedOn w:val="Vanligtabell"/>
    <w:uiPriority w:val="45"/>
    <w:rsid w:val="00813ED6"/>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6888C"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6888C"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6888C"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6888C"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omtabellstil">
    <w:name w:val="Tom tabellstil"/>
    <w:basedOn w:val="Vanligtabell"/>
    <w:uiPriority w:val="99"/>
    <w:rsid w:val="00F66AD4"/>
    <w:pPr>
      <w:spacing w:after="0" w:line="240" w:lineRule="auto"/>
    </w:pPr>
    <w:tblPr>
      <w:tblCellMar>
        <w:left w:w="0" w:type="dxa"/>
        <w:right w:w="0" w:type="dxa"/>
      </w:tblCellMar>
    </w:tblPr>
  </w:style>
  <w:style w:type="paragraph" w:customStyle="1" w:styleId="Ingress">
    <w:name w:val="Ingress"/>
    <w:basedOn w:val="Normal"/>
    <w:link w:val="IngressTegn"/>
    <w:qFormat/>
    <w:rsid w:val="00494063"/>
    <w:pPr>
      <w:spacing w:line="320" w:lineRule="atLeast"/>
    </w:pPr>
    <w:rPr>
      <w:color w:val="000B41" w:themeColor="text2"/>
      <w:sz w:val="24"/>
    </w:rPr>
  </w:style>
  <w:style w:type="character" w:customStyle="1" w:styleId="IngressTegn">
    <w:name w:val="Ingress Tegn"/>
    <w:basedOn w:val="Standardskriftforavsnitt"/>
    <w:link w:val="Ingress"/>
    <w:rsid w:val="00494063"/>
    <w:rPr>
      <w:color w:val="000B41" w:themeColor="text2"/>
      <w:sz w:val="24"/>
    </w:rPr>
  </w:style>
  <w:style w:type="table" w:customStyle="1" w:styleId="BaneNor">
    <w:name w:val="BaneNor"/>
    <w:basedOn w:val="Vanligtabell"/>
    <w:uiPriority w:val="99"/>
    <w:rsid w:val="004C1B35"/>
    <w:pPr>
      <w:spacing w:after="0" w:line="240" w:lineRule="atLeast"/>
    </w:pPr>
    <w:rPr>
      <w:sz w:val="16"/>
    </w:rPr>
    <w:tblPr>
      <w:tblBorders>
        <w:top w:val="single" w:sz="4" w:space="0" w:color="A7A9AC"/>
        <w:bottom w:val="single" w:sz="4" w:space="0" w:color="A7A9AC"/>
        <w:insideH w:val="single" w:sz="4" w:space="0" w:color="A7A9AC"/>
      </w:tblBorders>
      <w:tblCellMar>
        <w:top w:w="28" w:type="dxa"/>
        <w:left w:w="0" w:type="dxa"/>
        <w:bottom w:w="57" w:type="dxa"/>
        <w:right w:w="0" w:type="dxa"/>
      </w:tblCellMar>
    </w:tblPr>
    <w:tblStylePr w:type="firstRow">
      <w:rPr>
        <w:b/>
      </w:rPr>
      <w:tblPr/>
      <w:tcPr>
        <w:tcBorders>
          <w:top w:val="nil"/>
          <w:left w:val="nil"/>
          <w:bottom w:val="single" w:sz="8" w:space="0" w:color="231F20" w:themeColor="text1"/>
          <w:right w:val="nil"/>
          <w:insideH w:val="nil"/>
          <w:insideV w:val="nil"/>
          <w:tl2br w:val="nil"/>
          <w:tr2bl w:val="nil"/>
        </w:tcBorders>
      </w:tcPr>
    </w:tblStylePr>
  </w:style>
  <w:style w:type="paragraph" w:customStyle="1" w:styleId="STY2Brdtekst">
    <w:name w:val="STY2 Brødtekst"/>
    <w:link w:val="STY2BrdtekstTegn"/>
    <w:qFormat/>
    <w:rsid w:val="006D1496"/>
    <w:pPr>
      <w:widowControl w:val="0"/>
      <w:spacing w:after="0" w:line="276" w:lineRule="auto"/>
    </w:pPr>
    <w:rPr>
      <w:rFonts w:ascii="Arial" w:eastAsia="Times New Roman" w:hAnsi="Arial" w:cs="Times New Roman"/>
      <w:color w:val="231F20" w:themeColor="text1"/>
      <w:sz w:val="21"/>
      <w:szCs w:val="22"/>
    </w:rPr>
  </w:style>
  <w:style w:type="character" w:customStyle="1" w:styleId="STY2BrdtekstTegn">
    <w:name w:val="STY2 Brødtekst Tegn"/>
    <w:link w:val="STY2Brdtekst"/>
    <w:locked/>
    <w:rsid w:val="006D1496"/>
    <w:rPr>
      <w:rFonts w:ascii="Arial" w:eastAsia="Times New Roman" w:hAnsi="Arial" w:cs="Times New Roman"/>
      <w:color w:val="231F20" w:themeColor="text1"/>
      <w:sz w:val="21"/>
      <w:szCs w:val="22"/>
    </w:rPr>
  </w:style>
  <w:style w:type="paragraph" w:customStyle="1" w:styleId="STY2Topptekstnormal">
    <w:name w:val="STY2 Topptekst normal"/>
    <w:qFormat/>
    <w:rsid w:val="006D1496"/>
    <w:pPr>
      <w:spacing w:after="200" w:line="276" w:lineRule="auto"/>
      <w:ind w:left="-113"/>
    </w:pPr>
    <w:rPr>
      <w:rFonts w:ascii="Arial" w:hAnsi="Arial" w:cs="Arial"/>
      <w:sz w:val="15"/>
      <w:szCs w:val="15"/>
    </w:rPr>
  </w:style>
  <w:style w:type="paragraph" w:customStyle="1" w:styleId="STYBrdtekstnormal">
    <w:name w:val="STY Brødtekst/normal"/>
    <w:basedOn w:val="Normal"/>
    <w:link w:val="STYBrdtekstnormalChar"/>
    <w:qFormat/>
    <w:rsid w:val="006D1496"/>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after="260" w:line="260" w:lineRule="exact"/>
    </w:pPr>
    <w:rPr>
      <w:rFonts w:ascii="Arial" w:eastAsia="Calibri" w:hAnsi="Arial" w:cs="Times New Roman"/>
      <w:sz w:val="21"/>
      <w:szCs w:val="22"/>
    </w:rPr>
  </w:style>
  <w:style w:type="character" w:customStyle="1" w:styleId="STYBrdtekstnormalChar">
    <w:name w:val="STY Brødtekst/normal Char"/>
    <w:link w:val="STYBrdtekstnormal"/>
    <w:rsid w:val="006D1496"/>
    <w:rPr>
      <w:rFonts w:ascii="Arial" w:eastAsia="Calibri" w:hAnsi="Arial" w:cs="Times New Roman"/>
      <w:sz w:val="21"/>
      <w:szCs w:val="22"/>
    </w:rPr>
  </w:style>
  <w:style w:type="paragraph" w:customStyle="1" w:styleId="STYOverskrift0">
    <w:name w:val="STY Overskrift 0"/>
    <w:next w:val="STYBrdteksttabell"/>
    <w:link w:val="STYOverskrift0Char"/>
    <w:qFormat/>
    <w:rsid w:val="006D1496"/>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after="340" w:line="340" w:lineRule="exact"/>
      <w:outlineLvl w:val="0"/>
    </w:pPr>
    <w:rPr>
      <w:rFonts w:ascii="Arial" w:eastAsia="Times New Roman" w:hAnsi="Arial" w:cs="Times New Roman"/>
      <w:b/>
      <w:sz w:val="28"/>
      <w:lang w:eastAsia="nb-NO"/>
    </w:rPr>
  </w:style>
  <w:style w:type="paragraph" w:customStyle="1" w:styleId="STYOverskrift1">
    <w:name w:val="STY Overskrift 1"/>
    <w:basedOn w:val="STYOverskrift0"/>
    <w:next w:val="STYBrdtekstnormal"/>
    <w:qFormat/>
    <w:rsid w:val="006D1496"/>
    <w:pPr>
      <w:spacing w:after="260" w:line="260" w:lineRule="exact"/>
      <w:ind w:left="360" w:hanging="360"/>
    </w:pPr>
    <w:rPr>
      <w:rFonts w:eastAsia="Calibri"/>
      <w:sz w:val="21"/>
      <w:szCs w:val="22"/>
      <w:lang w:eastAsia="en-US"/>
    </w:rPr>
  </w:style>
  <w:style w:type="character" w:customStyle="1" w:styleId="STYOverskrift0Char">
    <w:name w:val="STY Overskrift 0 Char"/>
    <w:link w:val="STYOverskrift0"/>
    <w:rsid w:val="006D1496"/>
    <w:rPr>
      <w:rFonts w:ascii="Arial" w:eastAsia="Times New Roman" w:hAnsi="Arial" w:cs="Times New Roman"/>
      <w:b/>
      <w:sz w:val="28"/>
      <w:lang w:eastAsia="nb-NO"/>
    </w:rPr>
  </w:style>
  <w:style w:type="paragraph" w:customStyle="1" w:styleId="STYOverskrift21">
    <w:name w:val="STY Overskrift 2.1"/>
    <w:basedOn w:val="STYOverskrift1"/>
    <w:next w:val="STYBrdtekstnormal"/>
    <w:qFormat/>
    <w:rsid w:val="006D1496"/>
    <w:pPr>
      <w:numPr>
        <w:ilvl w:val="1"/>
      </w:numPr>
      <w:ind w:left="360" w:hanging="360"/>
    </w:pPr>
  </w:style>
  <w:style w:type="paragraph" w:customStyle="1" w:styleId="STYOverskrift311">
    <w:name w:val="STY Overskrift 3.1.1"/>
    <w:basedOn w:val="STYOverskrift1"/>
    <w:next w:val="STYBrdtekstnormal"/>
    <w:qFormat/>
    <w:rsid w:val="006D1496"/>
    <w:pPr>
      <w:numPr>
        <w:ilvl w:val="2"/>
      </w:numPr>
      <w:ind w:left="360" w:hanging="360"/>
    </w:pPr>
  </w:style>
  <w:style w:type="paragraph" w:customStyle="1" w:styleId="STYListe">
    <w:name w:val="STY Liste"/>
    <w:basedOn w:val="STYBrdteksttabell"/>
    <w:qFormat/>
    <w:rsid w:val="006D1496"/>
    <w:pPr>
      <w:numPr>
        <w:numId w:val="13"/>
      </w:numPr>
      <w:tabs>
        <w:tab w:val="clear" w:pos="989"/>
        <w:tab w:val="num" w:pos="0"/>
      </w:tabs>
      <w:spacing w:before="0" w:after="0"/>
      <w:ind w:left="0" w:hanging="567"/>
    </w:pPr>
  </w:style>
  <w:style w:type="paragraph" w:customStyle="1" w:styleId="STYTabellTittel1">
    <w:name w:val="STY Tabell Tittel 1"/>
    <w:basedOn w:val="STYBrdteksttabell"/>
    <w:qFormat/>
    <w:rsid w:val="006D1496"/>
    <w:rPr>
      <w:b/>
    </w:rPr>
  </w:style>
  <w:style w:type="paragraph" w:customStyle="1" w:styleId="STYBrdteksttabell">
    <w:name w:val="STY Brødtekst/tabell"/>
    <w:basedOn w:val="Normal"/>
    <w:link w:val="STYBrdteksttabellTegnTegn"/>
    <w:qFormat/>
    <w:rsid w:val="006D1496"/>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pPr>
    <w:rPr>
      <w:rFonts w:ascii="Arial" w:eastAsia="Calibri" w:hAnsi="Arial" w:cs="Times New Roman"/>
      <w:sz w:val="21"/>
      <w:szCs w:val="22"/>
    </w:rPr>
  </w:style>
  <w:style w:type="character" w:customStyle="1" w:styleId="STYBrdteksttabellTegnTegn">
    <w:name w:val="STY Brødtekst/tabell Tegn Tegn"/>
    <w:link w:val="STYBrdteksttabell"/>
    <w:rsid w:val="006D1496"/>
    <w:rPr>
      <w:rFonts w:ascii="Arial" w:eastAsia="Calibri" w:hAnsi="Arial" w:cs="Times New Roman"/>
      <w:sz w:val="21"/>
      <w:szCs w:val="22"/>
    </w:rPr>
  </w:style>
  <w:style w:type="paragraph" w:customStyle="1" w:styleId="STYListeNummerert">
    <w:name w:val="STY Liste Nummerert"/>
    <w:basedOn w:val="STYBrdteksttabell"/>
    <w:qFormat/>
    <w:rsid w:val="006D1496"/>
    <w:pPr>
      <w:numPr>
        <w:numId w:val="15"/>
      </w:numPr>
      <w:tabs>
        <w:tab w:val="num" w:pos="360"/>
      </w:tabs>
      <w:spacing w:before="0" w:after="0"/>
      <w:ind w:left="0" w:firstLine="0"/>
    </w:pPr>
  </w:style>
  <w:style w:type="paragraph" w:customStyle="1" w:styleId="Tekst2">
    <w:name w:val="Tekst 2"/>
    <w:basedOn w:val="Normal"/>
    <w:next w:val="Normal"/>
    <w:link w:val="Tekst2Char"/>
    <w:rsid w:val="006D1496"/>
    <w:pPr>
      <w:spacing w:before="120" w:after="0" w:line="240" w:lineRule="auto"/>
      <w:ind w:left="851"/>
    </w:pPr>
    <w:rPr>
      <w:rFonts w:ascii="Arial" w:eastAsia="Times New Roman" w:hAnsi="Arial" w:cs="Times New Roman"/>
      <w:sz w:val="22"/>
    </w:rPr>
  </w:style>
  <w:style w:type="character" w:customStyle="1" w:styleId="Tekst2Char">
    <w:name w:val="Tekst 2 Char"/>
    <w:link w:val="Tekst2"/>
    <w:rsid w:val="006D1496"/>
    <w:rPr>
      <w:rFonts w:ascii="Arial" w:eastAsia="Times New Roman" w:hAnsi="Arial" w:cs="Times New Roman"/>
      <w:sz w:val="22"/>
    </w:rPr>
  </w:style>
  <w:style w:type="paragraph" w:styleId="Revisjon">
    <w:name w:val="Revision"/>
    <w:hidden/>
    <w:uiPriority w:val="99"/>
    <w:semiHidden/>
    <w:rsid w:val="006D1496"/>
    <w:pPr>
      <w:spacing w:after="0" w:line="240" w:lineRule="auto"/>
    </w:pPr>
    <w:rPr>
      <w:rFonts w:ascii="Calibri" w:eastAsia="Calibri" w:hAnsi="Calibri" w:cs="Times New Roman"/>
      <w:sz w:val="22"/>
      <w:szCs w:val="22"/>
    </w:rPr>
  </w:style>
  <w:style w:type="paragraph" w:customStyle="1" w:styleId="Kontraksmalerniv1">
    <w:name w:val="Kontraksmaler nivå 1"/>
    <w:basedOn w:val="Overskrift1"/>
    <w:link w:val="Kontraksmalerniv1Tegn"/>
    <w:qFormat/>
    <w:rsid w:val="006D1496"/>
    <w:pPr>
      <w:numPr>
        <w:numId w:val="0"/>
      </w:numPr>
      <w:tabs>
        <w:tab w:val="left" w:pos="720"/>
      </w:tabs>
      <w:spacing w:before="720" w:after="160" w:line="240" w:lineRule="auto"/>
      <w:ind w:left="720" w:hanging="720"/>
    </w:pPr>
    <w:rPr>
      <w:rFonts w:ascii="Arial" w:eastAsia="Times New Roman" w:hAnsi="Arial" w:cs="Arial"/>
      <w:b/>
      <w:bCs/>
      <w:caps/>
      <w:color w:val="000830" w:themeColor="accent1" w:themeShade="BF"/>
      <w:sz w:val="28"/>
      <w:szCs w:val="28"/>
      <w:lang w:eastAsia="zh-TW"/>
    </w:rPr>
  </w:style>
  <w:style w:type="character" w:customStyle="1" w:styleId="Kontraksmalerniv1Tegn">
    <w:name w:val="Kontraksmaler nivå 1 Tegn"/>
    <w:basedOn w:val="Overskrift1Tegn"/>
    <w:link w:val="Kontraksmalerniv1"/>
    <w:rsid w:val="006D1496"/>
    <w:rPr>
      <w:rFonts w:ascii="Arial" w:eastAsia="Times New Roman" w:hAnsi="Arial" w:cs="Arial"/>
      <w:b/>
      <w:bCs/>
      <w:caps/>
      <w:color w:val="000830" w:themeColor="accent1" w:themeShade="BF"/>
      <w:sz w:val="28"/>
      <w:szCs w:val="28"/>
      <w:lang w:eastAsia="zh-TW"/>
    </w:rPr>
  </w:style>
  <w:style w:type="paragraph" w:customStyle="1" w:styleId="Kontraktsmalerniv2">
    <w:name w:val="Kontraktsmaler nivå 2"/>
    <w:basedOn w:val="Overskrift1"/>
    <w:link w:val="Kontraktsmalerniv2Tegn"/>
    <w:qFormat/>
    <w:rsid w:val="006D1496"/>
    <w:pPr>
      <w:numPr>
        <w:numId w:val="14"/>
      </w:numPr>
      <w:tabs>
        <w:tab w:val="left" w:pos="720"/>
      </w:tabs>
      <w:spacing w:before="720" w:after="160" w:line="240" w:lineRule="auto"/>
    </w:pPr>
    <w:rPr>
      <w:rFonts w:ascii="Arial" w:eastAsia="Times New Roman" w:hAnsi="Arial" w:cs="Arial"/>
      <w:b/>
      <w:bCs/>
      <w:color w:val="000830" w:themeColor="accent1" w:themeShade="BF"/>
      <w:sz w:val="24"/>
      <w:szCs w:val="28"/>
      <w:lang w:eastAsia="zh-TW"/>
    </w:rPr>
  </w:style>
  <w:style w:type="paragraph" w:customStyle="1" w:styleId="Kontraktsmalerniv3">
    <w:name w:val="Kontraktsmaler nivå 3"/>
    <w:basedOn w:val="Overskrift2"/>
    <w:link w:val="Kontraktsmalerniv3Tegn"/>
    <w:qFormat/>
    <w:rsid w:val="006D1496"/>
    <w:pPr>
      <w:numPr>
        <w:numId w:val="14"/>
      </w:numPr>
      <w:tabs>
        <w:tab w:val="left" w:pos="720"/>
      </w:tabs>
      <w:spacing w:before="320" w:after="120" w:line="240" w:lineRule="auto"/>
      <w:ind w:left="1920"/>
    </w:pPr>
    <w:rPr>
      <w:rFonts w:ascii="Arial" w:eastAsia="Times New Roman" w:hAnsi="Arial" w:cs="Arial"/>
      <w:b/>
      <w:bCs/>
      <w:color w:val="000B41" w:themeColor="accent1"/>
      <w:sz w:val="26"/>
      <w:lang w:eastAsia="zh-TW"/>
    </w:rPr>
  </w:style>
  <w:style w:type="character" w:customStyle="1" w:styleId="Kontraktsmalerniv2Tegn">
    <w:name w:val="Kontraktsmaler nivå 2 Tegn"/>
    <w:basedOn w:val="Overskrift1Tegn"/>
    <w:link w:val="Kontraktsmalerniv2"/>
    <w:rsid w:val="006D1496"/>
    <w:rPr>
      <w:rFonts w:ascii="Arial" w:eastAsia="Times New Roman" w:hAnsi="Arial" w:cs="Arial"/>
      <w:b/>
      <w:bCs/>
      <w:color w:val="000830" w:themeColor="accent1" w:themeShade="BF"/>
      <w:sz w:val="24"/>
      <w:szCs w:val="28"/>
      <w:lang w:eastAsia="zh-TW"/>
    </w:rPr>
  </w:style>
  <w:style w:type="character" w:customStyle="1" w:styleId="Kontraktsmalerniv3Tegn">
    <w:name w:val="Kontraktsmaler nivå 3 Tegn"/>
    <w:basedOn w:val="Overskrift2Tegn"/>
    <w:link w:val="Kontraktsmalerniv3"/>
    <w:rsid w:val="006D1496"/>
    <w:rPr>
      <w:rFonts w:ascii="Arial" w:eastAsia="Times New Roman" w:hAnsi="Arial" w:cs="Arial"/>
      <w:b/>
      <w:bCs/>
      <w:color w:val="000B41" w:themeColor="accent1"/>
      <w:sz w:val="26"/>
      <w:szCs w:val="26"/>
      <w:lang w:eastAsia="zh-TW"/>
    </w:rPr>
  </w:style>
  <w:style w:type="paragraph" w:customStyle="1" w:styleId="STY2Listepunkter">
    <w:name w:val="STY2 Liste punkter"/>
    <w:qFormat/>
    <w:rsid w:val="006D1496"/>
    <w:pPr>
      <w:widowControl w:val="0"/>
      <w:numPr>
        <w:numId w:val="16"/>
      </w:numPr>
      <w:spacing w:after="0" w:line="276" w:lineRule="auto"/>
    </w:pPr>
    <w:rPr>
      <w:rFonts w:ascii="Arial" w:eastAsia="Times New Roman" w:hAnsi="Arial" w:cs="Times New Roman"/>
      <w:sz w:val="21"/>
      <w:szCs w:val="22"/>
    </w:rPr>
  </w:style>
  <w:style w:type="numbering" w:customStyle="1" w:styleId="STY2LISTESTILpunkter">
    <w:name w:val="STY2 LISTESTIL punkter"/>
    <w:uiPriority w:val="99"/>
    <w:rsid w:val="006D1496"/>
    <w:pPr>
      <w:numPr>
        <w:numId w:val="20"/>
      </w:numPr>
    </w:pPr>
  </w:style>
  <w:style w:type="paragraph" w:customStyle="1" w:styleId="STY2Overskrift1">
    <w:name w:val="STY2 Overskrift 1"/>
    <w:basedOn w:val="Normal"/>
    <w:next w:val="STY2Brdtekst"/>
    <w:link w:val="STY2Overskrift1Tegn"/>
    <w:qFormat/>
    <w:rsid w:val="006D1496"/>
    <w:pPr>
      <w:widowControl w:val="0"/>
      <w:numPr>
        <w:numId w:val="17"/>
      </w:numPr>
      <w:spacing w:after="320" w:line="276" w:lineRule="auto"/>
      <w:outlineLvl w:val="0"/>
    </w:pPr>
    <w:rPr>
      <w:rFonts w:ascii="Arial" w:eastAsia="Times New Roman" w:hAnsi="Arial" w:cs="Times New Roman"/>
      <w:b/>
      <w:color w:val="231F20" w:themeColor="text1"/>
      <w:sz w:val="21"/>
      <w:szCs w:val="22"/>
    </w:rPr>
  </w:style>
  <w:style w:type="paragraph" w:customStyle="1" w:styleId="STY2Overskrift11">
    <w:name w:val="STY2 Overskrift 1.1"/>
    <w:basedOn w:val="STY2Overskrift1"/>
    <w:next w:val="STY2Brdtekst"/>
    <w:link w:val="STY2Overskrift11Tegn"/>
    <w:qFormat/>
    <w:rsid w:val="006D1496"/>
    <w:pPr>
      <w:numPr>
        <w:ilvl w:val="1"/>
      </w:numPr>
      <w:tabs>
        <w:tab w:val="num" w:pos="926"/>
      </w:tabs>
      <w:spacing w:after="240"/>
      <w:ind w:left="926" w:hanging="360"/>
      <w:outlineLvl w:val="1"/>
    </w:pPr>
    <w:rPr>
      <w:rFonts w:eastAsia="Calibri"/>
    </w:rPr>
  </w:style>
  <w:style w:type="character" w:customStyle="1" w:styleId="STY2Overskrift11Tegn">
    <w:name w:val="STY2 Overskrift 1.1 Tegn"/>
    <w:basedOn w:val="Standardskriftforavsnitt"/>
    <w:link w:val="STY2Overskrift11"/>
    <w:rsid w:val="006D1496"/>
    <w:rPr>
      <w:rFonts w:ascii="Arial" w:eastAsia="Calibri" w:hAnsi="Arial" w:cs="Times New Roman"/>
      <w:b/>
      <w:color w:val="231F20" w:themeColor="text1"/>
      <w:sz w:val="21"/>
      <w:szCs w:val="22"/>
    </w:rPr>
  </w:style>
  <w:style w:type="paragraph" w:customStyle="1" w:styleId="STY2Overskrift111">
    <w:name w:val="STY2 Overskrift 1.1.1"/>
    <w:basedOn w:val="STY2Overskrift11"/>
    <w:next w:val="STY2Brdtekst"/>
    <w:link w:val="STY2Overskrift111Tegn"/>
    <w:qFormat/>
    <w:rsid w:val="006D1496"/>
    <w:pPr>
      <w:numPr>
        <w:ilvl w:val="2"/>
      </w:numPr>
      <w:tabs>
        <w:tab w:val="num" w:pos="926"/>
      </w:tabs>
      <w:spacing w:after="160"/>
      <w:ind w:left="926" w:hanging="360"/>
      <w:outlineLvl w:val="2"/>
    </w:pPr>
  </w:style>
  <w:style w:type="paragraph" w:customStyle="1" w:styleId="STY2Overskrift1111">
    <w:name w:val="STY2 Overskrift 1.1.1.1"/>
    <w:basedOn w:val="STY2Overskrift111"/>
    <w:next w:val="STY2Brdtekst"/>
    <w:qFormat/>
    <w:rsid w:val="006D1496"/>
    <w:pPr>
      <w:numPr>
        <w:ilvl w:val="3"/>
      </w:numPr>
      <w:tabs>
        <w:tab w:val="num" w:pos="926"/>
      </w:tabs>
      <w:spacing w:after="80"/>
      <w:ind w:left="926" w:hanging="360"/>
    </w:pPr>
  </w:style>
  <w:style w:type="character" w:customStyle="1" w:styleId="STY2Overskrift111Tegn">
    <w:name w:val="STY2 Overskrift 1.1.1 Tegn"/>
    <w:basedOn w:val="Standardskriftforavsnitt"/>
    <w:link w:val="STY2Overskrift111"/>
    <w:rsid w:val="006D1496"/>
    <w:rPr>
      <w:rFonts w:ascii="Arial" w:eastAsia="Calibri" w:hAnsi="Arial" w:cs="Times New Roman"/>
      <w:b/>
      <w:color w:val="231F20" w:themeColor="text1"/>
      <w:sz w:val="21"/>
      <w:szCs w:val="22"/>
    </w:rPr>
  </w:style>
  <w:style w:type="paragraph" w:customStyle="1" w:styleId="numberedlist">
    <w:name w:val="numbered list"/>
    <w:basedOn w:val="Normal"/>
    <w:next w:val="Normal"/>
    <w:rsid w:val="006D1496"/>
    <w:pPr>
      <w:framePr w:hSpace="141" w:wrap="around" w:vAnchor="page" w:hAnchor="margin" w:xAlign="center" w:y="1265"/>
      <w:numPr>
        <w:numId w:val="18"/>
      </w:numPr>
      <w:spacing w:after="160" w:line="240" w:lineRule="auto"/>
      <w:contextualSpacing/>
    </w:pPr>
    <w:rPr>
      <w:rFonts w:ascii="Arial" w:eastAsia="Times New Roman" w:hAnsi="Arial" w:cs="Times New Roman"/>
      <w:noProof/>
      <w:lang w:eastAsia="nb-NO"/>
    </w:rPr>
  </w:style>
  <w:style w:type="paragraph" w:customStyle="1" w:styleId="HydroContentsText">
    <w:name w:val="Hydro Contents Text"/>
    <w:link w:val="HydroContentsTextChar"/>
    <w:rsid w:val="006D1496"/>
    <w:pPr>
      <w:tabs>
        <w:tab w:val="left" w:pos="1134"/>
        <w:tab w:val="left" w:pos="2268"/>
        <w:tab w:val="left" w:pos="3402"/>
        <w:tab w:val="left" w:pos="4536"/>
        <w:tab w:val="left" w:pos="6237"/>
        <w:tab w:val="left" w:pos="7371"/>
        <w:tab w:val="left" w:pos="8789"/>
        <w:tab w:val="left" w:pos="10206"/>
      </w:tabs>
      <w:spacing w:after="0" w:line="260" w:lineRule="atLeast"/>
      <w:ind w:left="1134"/>
    </w:pPr>
    <w:rPr>
      <w:rFonts w:ascii="Arial" w:eastAsia="Times New Roman" w:hAnsi="Arial" w:cs="Times New Roman"/>
      <w:lang w:val="en-GB"/>
    </w:rPr>
  </w:style>
  <w:style w:type="character" w:customStyle="1" w:styleId="HydroContentsTextChar">
    <w:name w:val="Hydro Contents Text Char"/>
    <w:link w:val="HydroContentsText"/>
    <w:rsid w:val="006D1496"/>
    <w:rPr>
      <w:rFonts w:ascii="Arial" w:eastAsia="Times New Roman" w:hAnsi="Arial" w:cs="Times New Roman"/>
      <w:lang w:val="en-GB"/>
    </w:rPr>
  </w:style>
  <w:style w:type="paragraph" w:customStyle="1" w:styleId="STY2Listenummerert">
    <w:name w:val="STY2 Liste nummerert"/>
    <w:qFormat/>
    <w:rsid w:val="006D1496"/>
    <w:pPr>
      <w:numPr>
        <w:numId w:val="19"/>
      </w:numPr>
      <w:spacing w:after="0" w:line="276" w:lineRule="auto"/>
    </w:pPr>
    <w:rPr>
      <w:rFonts w:ascii="Arial" w:eastAsia="Times New Roman" w:hAnsi="Arial" w:cs="Times New Roman"/>
      <w:color w:val="231F20" w:themeColor="text1"/>
      <w:sz w:val="21"/>
      <w:szCs w:val="22"/>
    </w:rPr>
  </w:style>
  <w:style w:type="numbering" w:customStyle="1" w:styleId="STY2LISTESTILnummert">
    <w:name w:val="STY2 LISTESTIL nummert"/>
    <w:uiPriority w:val="99"/>
    <w:rsid w:val="006D1496"/>
    <w:pPr>
      <w:numPr>
        <w:numId w:val="21"/>
      </w:numPr>
    </w:pPr>
  </w:style>
  <w:style w:type="paragraph" w:customStyle="1" w:styleId="Default">
    <w:name w:val="Default"/>
    <w:rsid w:val="006D1496"/>
    <w:pPr>
      <w:autoSpaceDE w:val="0"/>
      <w:autoSpaceDN w:val="0"/>
      <w:adjustRightInd w:val="0"/>
      <w:spacing w:after="0" w:line="240" w:lineRule="auto"/>
    </w:pPr>
    <w:rPr>
      <w:rFonts w:ascii="Arial" w:hAnsi="Arial" w:cs="Arial"/>
      <w:color w:val="000000"/>
      <w:sz w:val="24"/>
      <w:szCs w:val="24"/>
    </w:rPr>
  </w:style>
  <w:style w:type="character" w:customStyle="1" w:styleId="STY2Overskrift1Tegn">
    <w:name w:val="STY2 Overskrift 1 Tegn"/>
    <w:basedOn w:val="Standardskriftforavsnitt"/>
    <w:link w:val="STY2Overskrift1"/>
    <w:rsid w:val="006D1496"/>
    <w:rPr>
      <w:rFonts w:ascii="Arial" w:eastAsia="Times New Roman" w:hAnsi="Arial" w:cs="Times New Roman"/>
      <w:b/>
      <w:color w:val="231F20" w:themeColor="text1"/>
      <w:sz w:val="21"/>
      <w:szCs w:val="22"/>
    </w:rPr>
  </w:style>
  <w:style w:type="paragraph" w:customStyle="1" w:styleId="Forklaringstekst-Figur">
    <w:name w:val="Forklaringstekst - Figur"/>
    <w:basedOn w:val="Brdtekst"/>
    <w:next w:val="Normal"/>
    <w:qFormat/>
    <w:rsid w:val="001901D5"/>
    <w:pPr>
      <w:spacing w:before="120" w:after="0" w:line="276" w:lineRule="auto"/>
    </w:pPr>
    <w:rPr>
      <w:sz w:val="15"/>
    </w:rPr>
  </w:style>
  <w:style w:type="paragraph" w:customStyle="1" w:styleId="Tabelltekst">
    <w:name w:val="Tabelltekst"/>
    <w:basedOn w:val="Normal"/>
    <w:qFormat/>
    <w:rsid w:val="001901D5"/>
    <w:pPr>
      <w:spacing w:after="0" w:line="240" w:lineRule="auto"/>
      <w:contextualSpacing/>
    </w:pPr>
    <w:rPr>
      <w:sz w:val="18"/>
    </w:rPr>
  </w:style>
  <w:style w:type="paragraph" w:customStyle="1" w:styleId="Bildeplassholder">
    <w:name w:val="Bildeplassholder"/>
    <w:basedOn w:val="Brdtekst"/>
    <w:qFormat/>
    <w:rsid w:val="001901D5"/>
    <w:pPr>
      <w:spacing w:after="0" w:line="276" w:lineRule="auto"/>
    </w:pPr>
  </w:style>
  <w:style w:type="numbering" w:customStyle="1" w:styleId="Stil1">
    <w:name w:val="Stil1"/>
    <w:uiPriority w:val="99"/>
    <w:rsid w:val="001901D5"/>
    <w:pPr>
      <w:numPr>
        <w:numId w:val="22"/>
      </w:numPr>
    </w:pPr>
  </w:style>
  <w:style w:type="numbering" w:customStyle="1" w:styleId="Stil2">
    <w:name w:val="Stil2"/>
    <w:uiPriority w:val="99"/>
    <w:rsid w:val="001901D5"/>
    <w:pPr>
      <w:numPr>
        <w:numId w:val="23"/>
      </w:numPr>
    </w:pPr>
  </w:style>
  <w:style w:type="paragraph" w:customStyle="1" w:styleId="Tittel2">
    <w:name w:val="Tittel 2"/>
    <w:basedOn w:val="Tittel"/>
    <w:link w:val="Tittel2Tegn"/>
    <w:qFormat/>
    <w:rsid w:val="001901D5"/>
    <w:pPr>
      <w:spacing w:after="0" w:line="640" w:lineRule="exact"/>
      <w:contextualSpacing w:val="0"/>
    </w:pPr>
    <w:rPr>
      <w:color w:val="2D2D87" w:themeColor="accent2"/>
      <w:spacing w:val="5"/>
      <w:sz w:val="52"/>
      <w:szCs w:val="52"/>
    </w:rPr>
  </w:style>
  <w:style w:type="character" w:customStyle="1" w:styleId="Tittel2Tegn">
    <w:name w:val="Tittel 2 Tegn"/>
    <w:basedOn w:val="TittelTegn"/>
    <w:link w:val="Tittel2"/>
    <w:rsid w:val="001901D5"/>
    <w:rPr>
      <w:rFonts w:asciiTheme="majorHAnsi" w:eastAsiaTheme="majorEastAsia" w:hAnsiTheme="majorHAnsi" w:cstheme="majorBidi"/>
      <w:color w:val="2D2D87" w:themeColor="accent2"/>
      <w:spacing w:val="5"/>
      <w:kern w:val="28"/>
      <w:sz w:val="52"/>
      <w:szCs w:val="52"/>
    </w:rPr>
  </w:style>
  <w:style w:type="paragraph" w:customStyle="1" w:styleId="Sitatmedinnrykk">
    <w:name w:val="Sitat med innrykk"/>
    <w:basedOn w:val="Normal"/>
    <w:link w:val="SitatmedinnrykkTegn"/>
    <w:qFormat/>
    <w:rsid w:val="001901D5"/>
    <w:pPr>
      <w:spacing w:before="120" w:after="0" w:line="276" w:lineRule="auto"/>
      <w:ind w:left="284"/>
    </w:pPr>
    <w:rPr>
      <w:i/>
      <w:lang w:val="en-US"/>
    </w:rPr>
  </w:style>
  <w:style w:type="character" w:customStyle="1" w:styleId="SitatmedinnrykkTegn">
    <w:name w:val="Sitat med innrykk Tegn"/>
    <w:basedOn w:val="Standardskriftforavsnitt"/>
    <w:link w:val="Sitatmedinnrykk"/>
    <w:rsid w:val="001901D5"/>
    <w:rPr>
      <w:i/>
      <w:lang w:val="en-US"/>
    </w:rPr>
  </w:style>
  <w:style w:type="table" w:customStyle="1" w:styleId="BaneNORtabell1">
    <w:name w:val="Bane NOR tabell #1"/>
    <w:basedOn w:val="Vanligtabell"/>
    <w:uiPriority w:val="99"/>
    <w:rsid w:val="001901D5"/>
    <w:pPr>
      <w:spacing w:after="0" w:line="240" w:lineRule="auto"/>
    </w:pPr>
    <w:rPr>
      <w:sz w:val="18"/>
      <w:szCs w:val="22"/>
    </w:rPr>
    <w:tblPr>
      <w:tblBorders>
        <w:bottom w:val="single" w:sz="2" w:space="0" w:color="000B41" w:themeColor="text2"/>
        <w:insideH w:val="single" w:sz="2" w:space="0" w:color="000B41" w:themeColor="text2"/>
      </w:tblBorders>
      <w:tblCellMar>
        <w:top w:w="85" w:type="dxa"/>
        <w:bottom w:w="57" w:type="dxa"/>
      </w:tblCellMar>
    </w:tblPr>
    <w:tblStylePr w:type="firstRow">
      <w:rPr>
        <w:rFonts w:asciiTheme="minorHAnsi" w:hAnsiTheme="minorHAnsi"/>
        <w:b/>
        <w:sz w:val="18"/>
      </w:rPr>
      <w:tblPr/>
      <w:tcPr>
        <w:shd w:val="clear" w:color="auto" w:fill="000B41" w:themeFill="text2"/>
      </w:tcPr>
    </w:tblStylePr>
  </w:style>
  <w:style w:type="numbering" w:customStyle="1" w:styleId="Stil3">
    <w:name w:val="Stil3"/>
    <w:uiPriority w:val="99"/>
    <w:rsid w:val="001901D5"/>
    <w:pPr>
      <w:numPr>
        <w:numId w:val="24"/>
      </w:numPr>
    </w:pPr>
  </w:style>
  <w:style w:type="numbering" w:customStyle="1" w:styleId="Stil4">
    <w:name w:val="Stil4"/>
    <w:uiPriority w:val="99"/>
    <w:rsid w:val="001901D5"/>
    <w:pPr>
      <w:numPr>
        <w:numId w:val="25"/>
      </w:numPr>
    </w:pPr>
  </w:style>
  <w:style w:type="numbering" w:customStyle="1" w:styleId="Nummerertliste2">
    <w:name w:val="Nummerert liste2"/>
    <w:uiPriority w:val="99"/>
    <w:rsid w:val="001901D5"/>
    <w:pPr>
      <w:numPr>
        <w:numId w:val="26"/>
      </w:numPr>
    </w:pPr>
  </w:style>
  <w:style w:type="table" w:customStyle="1" w:styleId="BaneNORtabell2">
    <w:name w:val="Bane NOR tabell #2"/>
    <w:basedOn w:val="Vanligtabell"/>
    <w:uiPriority w:val="99"/>
    <w:rsid w:val="001901D5"/>
    <w:pPr>
      <w:spacing w:after="0" w:line="240" w:lineRule="auto"/>
    </w:pPr>
    <w:rPr>
      <w:sz w:val="18"/>
      <w:szCs w:val="22"/>
    </w:rPr>
    <w:tblPr>
      <w:tblBorders>
        <w:bottom w:val="single" w:sz="4" w:space="0" w:color="FFF500" w:themeColor="accent6"/>
        <w:insideH w:val="single" w:sz="4" w:space="0" w:color="FFF500" w:themeColor="accent6"/>
      </w:tblBorders>
      <w:tblCellMar>
        <w:top w:w="85" w:type="dxa"/>
        <w:bottom w:w="57" w:type="dxa"/>
      </w:tblCellMar>
    </w:tblPr>
    <w:tblStylePr w:type="firstRow">
      <w:pPr>
        <w:wordWrap/>
        <w:spacing w:beforeLines="0" w:before="0" w:beforeAutospacing="0" w:afterLines="0" w:after="0" w:afterAutospacing="0"/>
      </w:pPr>
      <w:rPr>
        <w:rFonts w:ascii="Arial" w:hAnsi="Arial"/>
        <w:b/>
        <w:color w:val="FFFFFF" w:themeColor="background1"/>
        <w:sz w:val="18"/>
      </w:rPr>
      <w:tblPr/>
      <w:tcPr>
        <w:shd w:val="clear" w:color="auto" w:fill="FFF500" w:themeFill="accent6"/>
      </w:tcPr>
    </w:tblStylePr>
  </w:style>
  <w:style w:type="table" w:customStyle="1" w:styleId="BaneNORtabell3">
    <w:name w:val="Bane NOR tabell #3"/>
    <w:basedOn w:val="Vanligtabell"/>
    <w:uiPriority w:val="99"/>
    <w:rsid w:val="001901D5"/>
    <w:pPr>
      <w:spacing w:after="0" w:line="240" w:lineRule="auto"/>
    </w:pPr>
    <w:rPr>
      <w:sz w:val="18"/>
      <w:szCs w:val="22"/>
    </w:rPr>
    <w:tblPr>
      <w:tblBorders>
        <w:bottom w:val="single" w:sz="4" w:space="0" w:color="E7E6E6" w:themeColor="background2"/>
        <w:insideH w:val="single" w:sz="4" w:space="0" w:color="E7E6E6" w:themeColor="background2"/>
      </w:tblBorders>
      <w:tblCellMar>
        <w:top w:w="85" w:type="dxa"/>
        <w:bottom w:w="57" w:type="dxa"/>
      </w:tblCellMar>
    </w:tblPr>
    <w:tblStylePr w:type="firstRow">
      <w:rPr>
        <w:rFonts w:asciiTheme="minorHAnsi" w:hAnsiTheme="minorHAnsi"/>
        <w:b/>
        <w:color w:val="auto"/>
        <w:sz w:val="18"/>
      </w:rPr>
      <w:tblPr/>
      <w:tcPr>
        <w:shd w:val="clear" w:color="auto" w:fill="E7E6E6" w:themeFill="background2"/>
      </w:tcPr>
    </w:tblStylePr>
  </w:style>
  <w:style w:type="numbering" w:customStyle="1" w:styleId="Stil5">
    <w:name w:val="Stil5"/>
    <w:next w:val="Nummerertliste2"/>
    <w:uiPriority w:val="99"/>
    <w:rsid w:val="001901D5"/>
  </w:style>
  <w:style w:type="paragraph" w:customStyle="1" w:styleId="paragraph">
    <w:name w:val="paragraph"/>
    <w:basedOn w:val="Normal"/>
    <w:rsid w:val="001901D5"/>
    <w:pPr>
      <w:spacing w:after="0" w:line="240" w:lineRule="auto"/>
    </w:pPr>
    <w:rPr>
      <w:rFonts w:ascii="Times New Roman" w:eastAsia="Times New Roman" w:hAnsi="Times New Roman" w:cs="Times New Roman"/>
      <w:sz w:val="24"/>
      <w:szCs w:val="24"/>
      <w:lang w:eastAsia="nb-NO"/>
    </w:rPr>
  </w:style>
  <w:style w:type="character" w:customStyle="1" w:styleId="normaltextrun1">
    <w:name w:val="normaltextrun1"/>
    <w:basedOn w:val="Standardskriftforavsnitt"/>
    <w:rsid w:val="001901D5"/>
  </w:style>
  <w:style w:type="character" w:customStyle="1" w:styleId="eop">
    <w:name w:val="eop"/>
    <w:basedOn w:val="Standardskriftforavsnitt"/>
    <w:rsid w:val="001901D5"/>
  </w:style>
  <w:style w:type="paragraph" w:customStyle="1" w:styleId="STY2Tittel">
    <w:name w:val="STY2 Tittel"/>
    <w:next w:val="STY2Brdtekst"/>
    <w:qFormat/>
    <w:rsid w:val="00C5307E"/>
    <w:pPr>
      <w:spacing w:after="420" w:line="420" w:lineRule="exact"/>
    </w:pPr>
    <w:rPr>
      <w:rFonts w:ascii="Arial" w:eastAsia="Times New Roman" w:hAnsi="Arial" w:cs="Times New Roman"/>
      <w:b/>
      <w:color w:val="231F20" w:themeColor="text1"/>
      <w:sz w:val="36"/>
      <w:szCs w:val="22"/>
    </w:rPr>
  </w:style>
  <w:style w:type="numbering" w:customStyle="1" w:styleId="STY2LISTESTILOverskrifternummerert">
    <w:name w:val="STY2 LISTESTIL Overskrifter nummerert"/>
    <w:uiPriority w:val="99"/>
    <w:rsid w:val="006C54B9"/>
    <w:pPr>
      <w:numPr>
        <w:numId w:val="27"/>
      </w:numPr>
    </w:pPr>
  </w:style>
  <w:style w:type="character" w:customStyle="1" w:styleId="normaltextrun">
    <w:name w:val="normaltextrun"/>
    <w:basedOn w:val="Standardskriftforavsnitt"/>
    <w:rsid w:val="007D12F2"/>
  </w:style>
  <w:style w:type="paragraph" w:customStyle="1" w:styleId="STY3Listepunkter">
    <w:name w:val="STY3 Liste punkter"/>
    <w:basedOn w:val="Punktliste"/>
    <w:uiPriority w:val="3"/>
    <w:qFormat/>
    <w:rsid w:val="007046DC"/>
    <w:pPr>
      <w:numPr>
        <w:numId w:val="0"/>
      </w:numPr>
      <w:spacing w:before="80" w:after="0" w:line="276" w:lineRule="auto"/>
      <w:ind w:hanging="360"/>
      <w:contextualSpacing w:val="0"/>
    </w:pPr>
    <w:rPr>
      <w:rFonts w:ascii="Arial" w:hAnsi="Arial"/>
    </w:rPr>
  </w:style>
  <w:style w:type="paragraph" w:customStyle="1" w:styleId="text-of-list">
    <w:name w:val="text-of-list"/>
    <w:basedOn w:val="Normal"/>
    <w:rsid w:val="000B5EAC"/>
    <w:pPr>
      <w:spacing w:before="100" w:beforeAutospacing="1" w:after="100" w:afterAutospacing="1" w:line="240" w:lineRule="auto"/>
    </w:pPr>
    <w:rPr>
      <w:rFonts w:ascii="Times New Roman" w:eastAsia="Times New Roman" w:hAnsi="Times New Roman" w:cs="Times New Roman"/>
      <w:sz w:val="24"/>
      <w:szCs w:val="24"/>
      <w:lang w:eastAsia="nb-NO"/>
    </w:rPr>
  </w:style>
  <w:style w:type="table" w:customStyle="1" w:styleId="TableGrid1">
    <w:name w:val="Table Grid1"/>
    <w:basedOn w:val="Vanligtabell"/>
    <w:next w:val="Tabellrutenett"/>
    <w:uiPriority w:val="59"/>
    <w:rsid w:val="000B5EAC"/>
    <w:pPr>
      <w:spacing w:after="0" w:line="240" w:lineRule="auto"/>
    </w:pPr>
    <w:rPr>
      <w:rFonts w:ascii="Arial" w:eastAsia="Arial" w:hAnsi="Arial"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13600">
      <w:bodyDiv w:val="1"/>
      <w:marLeft w:val="0"/>
      <w:marRight w:val="0"/>
      <w:marTop w:val="0"/>
      <w:marBottom w:val="0"/>
      <w:divBdr>
        <w:top w:val="none" w:sz="0" w:space="0" w:color="auto"/>
        <w:left w:val="none" w:sz="0" w:space="0" w:color="auto"/>
        <w:bottom w:val="none" w:sz="0" w:space="0" w:color="auto"/>
        <w:right w:val="none" w:sz="0" w:space="0" w:color="auto"/>
      </w:divBdr>
    </w:div>
    <w:div w:id="262884412">
      <w:bodyDiv w:val="1"/>
      <w:marLeft w:val="0"/>
      <w:marRight w:val="0"/>
      <w:marTop w:val="0"/>
      <w:marBottom w:val="0"/>
      <w:divBdr>
        <w:top w:val="none" w:sz="0" w:space="0" w:color="auto"/>
        <w:left w:val="none" w:sz="0" w:space="0" w:color="auto"/>
        <w:bottom w:val="none" w:sz="0" w:space="0" w:color="auto"/>
        <w:right w:val="none" w:sz="0" w:space="0" w:color="auto"/>
      </w:divBdr>
    </w:div>
    <w:div w:id="342828040">
      <w:bodyDiv w:val="1"/>
      <w:marLeft w:val="0"/>
      <w:marRight w:val="0"/>
      <w:marTop w:val="0"/>
      <w:marBottom w:val="0"/>
      <w:divBdr>
        <w:top w:val="none" w:sz="0" w:space="0" w:color="auto"/>
        <w:left w:val="none" w:sz="0" w:space="0" w:color="auto"/>
        <w:bottom w:val="none" w:sz="0" w:space="0" w:color="auto"/>
        <w:right w:val="none" w:sz="0" w:space="0" w:color="auto"/>
      </w:divBdr>
    </w:div>
    <w:div w:id="345255805">
      <w:bodyDiv w:val="1"/>
      <w:marLeft w:val="0"/>
      <w:marRight w:val="0"/>
      <w:marTop w:val="0"/>
      <w:marBottom w:val="0"/>
      <w:divBdr>
        <w:top w:val="none" w:sz="0" w:space="0" w:color="auto"/>
        <w:left w:val="none" w:sz="0" w:space="0" w:color="auto"/>
        <w:bottom w:val="none" w:sz="0" w:space="0" w:color="auto"/>
        <w:right w:val="none" w:sz="0" w:space="0" w:color="auto"/>
      </w:divBdr>
    </w:div>
    <w:div w:id="363407271">
      <w:bodyDiv w:val="1"/>
      <w:marLeft w:val="0"/>
      <w:marRight w:val="0"/>
      <w:marTop w:val="0"/>
      <w:marBottom w:val="0"/>
      <w:divBdr>
        <w:top w:val="none" w:sz="0" w:space="0" w:color="auto"/>
        <w:left w:val="none" w:sz="0" w:space="0" w:color="auto"/>
        <w:bottom w:val="none" w:sz="0" w:space="0" w:color="auto"/>
        <w:right w:val="none" w:sz="0" w:space="0" w:color="auto"/>
      </w:divBdr>
    </w:div>
    <w:div w:id="441460550">
      <w:bodyDiv w:val="1"/>
      <w:marLeft w:val="0"/>
      <w:marRight w:val="0"/>
      <w:marTop w:val="0"/>
      <w:marBottom w:val="0"/>
      <w:divBdr>
        <w:top w:val="none" w:sz="0" w:space="0" w:color="auto"/>
        <w:left w:val="none" w:sz="0" w:space="0" w:color="auto"/>
        <w:bottom w:val="none" w:sz="0" w:space="0" w:color="auto"/>
        <w:right w:val="none" w:sz="0" w:space="0" w:color="auto"/>
      </w:divBdr>
    </w:div>
    <w:div w:id="608053551">
      <w:bodyDiv w:val="1"/>
      <w:marLeft w:val="0"/>
      <w:marRight w:val="0"/>
      <w:marTop w:val="0"/>
      <w:marBottom w:val="0"/>
      <w:divBdr>
        <w:top w:val="none" w:sz="0" w:space="0" w:color="auto"/>
        <w:left w:val="none" w:sz="0" w:space="0" w:color="auto"/>
        <w:bottom w:val="none" w:sz="0" w:space="0" w:color="auto"/>
        <w:right w:val="none" w:sz="0" w:space="0" w:color="auto"/>
      </w:divBdr>
    </w:div>
    <w:div w:id="636960998">
      <w:bodyDiv w:val="1"/>
      <w:marLeft w:val="0"/>
      <w:marRight w:val="0"/>
      <w:marTop w:val="0"/>
      <w:marBottom w:val="0"/>
      <w:divBdr>
        <w:top w:val="none" w:sz="0" w:space="0" w:color="auto"/>
        <w:left w:val="none" w:sz="0" w:space="0" w:color="auto"/>
        <w:bottom w:val="none" w:sz="0" w:space="0" w:color="auto"/>
        <w:right w:val="none" w:sz="0" w:space="0" w:color="auto"/>
      </w:divBdr>
    </w:div>
    <w:div w:id="754283580">
      <w:bodyDiv w:val="1"/>
      <w:marLeft w:val="0"/>
      <w:marRight w:val="0"/>
      <w:marTop w:val="0"/>
      <w:marBottom w:val="0"/>
      <w:divBdr>
        <w:top w:val="none" w:sz="0" w:space="0" w:color="auto"/>
        <w:left w:val="none" w:sz="0" w:space="0" w:color="auto"/>
        <w:bottom w:val="none" w:sz="0" w:space="0" w:color="auto"/>
        <w:right w:val="none" w:sz="0" w:space="0" w:color="auto"/>
      </w:divBdr>
    </w:div>
    <w:div w:id="1125389531">
      <w:bodyDiv w:val="1"/>
      <w:marLeft w:val="0"/>
      <w:marRight w:val="0"/>
      <w:marTop w:val="0"/>
      <w:marBottom w:val="0"/>
      <w:divBdr>
        <w:top w:val="none" w:sz="0" w:space="0" w:color="auto"/>
        <w:left w:val="none" w:sz="0" w:space="0" w:color="auto"/>
        <w:bottom w:val="none" w:sz="0" w:space="0" w:color="auto"/>
        <w:right w:val="none" w:sz="0" w:space="0" w:color="auto"/>
      </w:divBdr>
    </w:div>
    <w:div w:id="1260721084">
      <w:bodyDiv w:val="1"/>
      <w:marLeft w:val="0"/>
      <w:marRight w:val="0"/>
      <w:marTop w:val="0"/>
      <w:marBottom w:val="0"/>
      <w:divBdr>
        <w:top w:val="none" w:sz="0" w:space="0" w:color="auto"/>
        <w:left w:val="none" w:sz="0" w:space="0" w:color="auto"/>
        <w:bottom w:val="none" w:sz="0" w:space="0" w:color="auto"/>
        <w:right w:val="none" w:sz="0" w:space="0" w:color="auto"/>
      </w:divBdr>
    </w:div>
    <w:div w:id="1387223521">
      <w:bodyDiv w:val="1"/>
      <w:marLeft w:val="0"/>
      <w:marRight w:val="0"/>
      <w:marTop w:val="0"/>
      <w:marBottom w:val="0"/>
      <w:divBdr>
        <w:top w:val="none" w:sz="0" w:space="0" w:color="auto"/>
        <w:left w:val="none" w:sz="0" w:space="0" w:color="auto"/>
        <w:bottom w:val="none" w:sz="0" w:space="0" w:color="auto"/>
        <w:right w:val="none" w:sz="0" w:space="0" w:color="auto"/>
      </w:divBdr>
    </w:div>
    <w:div w:id="1539119324">
      <w:bodyDiv w:val="1"/>
      <w:marLeft w:val="0"/>
      <w:marRight w:val="0"/>
      <w:marTop w:val="0"/>
      <w:marBottom w:val="0"/>
      <w:divBdr>
        <w:top w:val="none" w:sz="0" w:space="0" w:color="auto"/>
        <w:left w:val="none" w:sz="0" w:space="0" w:color="auto"/>
        <w:bottom w:val="none" w:sz="0" w:space="0" w:color="auto"/>
        <w:right w:val="none" w:sz="0" w:space="0" w:color="auto"/>
      </w:divBdr>
    </w:div>
    <w:div w:id="1588342466">
      <w:bodyDiv w:val="1"/>
      <w:marLeft w:val="0"/>
      <w:marRight w:val="0"/>
      <w:marTop w:val="0"/>
      <w:marBottom w:val="0"/>
      <w:divBdr>
        <w:top w:val="none" w:sz="0" w:space="0" w:color="auto"/>
        <w:left w:val="none" w:sz="0" w:space="0" w:color="auto"/>
        <w:bottom w:val="none" w:sz="0" w:space="0" w:color="auto"/>
        <w:right w:val="none" w:sz="0" w:space="0" w:color="auto"/>
      </w:divBdr>
    </w:div>
    <w:div w:id="1661733910">
      <w:bodyDiv w:val="1"/>
      <w:marLeft w:val="0"/>
      <w:marRight w:val="0"/>
      <w:marTop w:val="0"/>
      <w:marBottom w:val="0"/>
      <w:divBdr>
        <w:top w:val="none" w:sz="0" w:space="0" w:color="auto"/>
        <w:left w:val="none" w:sz="0" w:space="0" w:color="auto"/>
        <w:bottom w:val="none" w:sz="0" w:space="0" w:color="auto"/>
        <w:right w:val="none" w:sz="0" w:space="0" w:color="auto"/>
      </w:divBdr>
    </w:div>
    <w:div w:id="1932615081">
      <w:bodyDiv w:val="1"/>
      <w:marLeft w:val="0"/>
      <w:marRight w:val="0"/>
      <w:marTop w:val="0"/>
      <w:marBottom w:val="0"/>
      <w:divBdr>
        <w:top w:val="none" w:sz="0" w:space="0" w:color="auto"/>
        <w:left w:val="none" w:sz="0" w:space="0" w:color="auto"/>
        <w:bottom w:val="none" w:sz="0" w:space="0" w:color="auto"/>
        <w:right w:val="none" w:sz="0" w:space="0" w:color="auto"/>
      </w:divBdr>
    </w:div>
    <w:div w:id="2040886455">
      <w:bodyDiv w:val="1"/>
      <w:marLeft w:val="0"/>
      <w:marRight w:val="0"/>
      <w:marTop w:val="0"/>
      <w:marBottom w:val="0"/>
      <w:divBdr>
        <w:top w:val="none" w:sz="0" w:space="0" w:color="auto"/>
        <w:left w:val="none" w:sz="0" w:space="0" w:color="auto"/>
        <w:bottom w:val="none" w:sz="0" w:space="0" w:color="auto"/>
        <w:right w:val="none" w:sz="0" w:space="0" w:color="auto"/>
      </w:divBdr>
    </w:div>
    <w:div w:id="2089381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mercell.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banenor.no/verktoy/personvernerklaring/"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banenor.no/"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4.sv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BD7683DC04345D18EA5CE5C1C21BFE2"/>
        <w:category>
          <w:name w:val="Generelt"/>
          <w:gallery w:val="placeholder"/>
        </w:category>
        <w:types>
          <w:type w:val="bbPlcHdr"/>
        </w:types>
        <w:behaviors>
          <w:behavior w:val="content"/>
        </w:behaviors>
        <w:guid w:val="{3D7579A3-C3CD-4BF6-9F5F-80FBCAF2A348}"/>
      </w:docPartPr>
      <w:docPartBody>
        <w:p w:rsidR="000C0D91" w:rsidRDefault="000C0D91" w:rsidP="000C0D91">
          <w:pPr>
            <w:pStyle w:val="5BD7683DC04345D18EA5CE5C1C21BFE2"/>
          </w:pPr>
          <w:r w:rsidRPr="00915648">
            <w:rPr>
              <w:rStyle w:val="Plassholdertekst"/>
              <w:color w:val="0E2841" w:themeColor="text2"/>
            </w:rPr>
            <w:t>[Tittel på delkapittel]</w:t>
          </w:r>
        </w:p>
      </w:docPartBody>
    </w:docPart>
    <w:docPart>
      <w:docPartPr>
        <w:name w:val="9CBC4BFB7FCC485D9C023767EC8AFC39"/>
        <w:category>
          <w:name w:val="Generelt"/>
          <w:gallery w:val="placeholder"/>
        </w:category>
        <w:types>
          <w:type w:val="bbPlcHdr"/>
        </w:types>
        <w:behaviors>
          <w:behavior w:val="content"/>
        </w:behaviors>
        <w:guid w:val="{AEB5B1DC-9DC7-4ED9-B75F-77641A5FADEA}"/>
      </w:docPartPr>
      <w:docPartBody>
        <w:p w:rsidR="000C0D91" w:rsidRDefault="000C0D91" w:rsidP="000C0D91">
          <w:pPr>
            <w:pStyle w:val="9CBC4BFB7FCC485D9C023767EC8AFC39"/>
          </w:pPr>
          <w:r w:rsidRPr="003222FF">
            <w:rPr>
              <w:rStyle w:val="Plassholdertekst"/>
            </w:rPr>
            <w:t>[Undertittel]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5477"/>
    <w:rsid w:val="00025D5C"/>
    <w:rsid w:val="00055253"/>
    <w:rsid w:val="00066783"/>
    <w:rsid w:val="000C0D91"/>
    <w:rsid w:val="000D7F7B"/>
    <w:rsid w:val="000E787F"/>
    <w:rsid w:val="001436BB"/>
    <w:rsid w:val="00173271"/>
    <w:rsid w:val="00174E5B"/>
    <w:rsid w:val="00194B93"/>
    <w:rsid w:val="001B0A70"/>
    <w:rsid w:val="001F79C9"/>
    <w:rsid w:val="00212262"/>
    <w:rsid w:val="00232DA4"/>
    <w:rsid w:val="00244120"/>
    <w:rsid w:val="002C17F8"/>
    <w:rsid w:val="003411FE"/>
    <w:rsid w:val="003623F5"/>
    <w:rsid w:val="003902D6"/>
    <w:rsid w:val="00393FD4"/>
    <w:rsid w:val="004F345D"/>
    <w:rsid w:val="005D35F6"/>
    <w:rsid w:val="005F71DF"/>
    <w:rsid w:val="00681D8D"/>
    <w:rsid w:val="006959D1"/>
    <w:rsid w:val="006A2F91"/>
    <w:rsid w:val="00737004"/>
    <w:rsid w:val="007430B3"/>
    <w:rsid w:val="007C591E"/>
    <w:rsid w:val="007D2DC5"/>
    <w:rsid w:val="00807FA1"/>
    <w:rsid w:val="00811C3F"/>
    <w:rsid w:val="00832713"/>
    <w:rsid w:val="0086385D"/>
    <w:rsid w:val="008E59A1"/>
    <w:rsid w:val="009030D1"/>
    <w:rsid w:val="00905477"/>
    <w:rsid w:val="009076DB"/>
    <w:rsid w:val="0097489C"/>
    <w:rsid w:val="009777BA"/>
    <w:rsid w:val="009B1796"/>
    <w:rsid w:val="009D13B3"/>
    <w:rsid w:val="00A638D8"/>
    <w:rsid w:val="00AB680B"/>
    <w:rsid w:val="00AC73CB"/>
    <w:rsid w:val="00B351EE"/>
    <w:rsid w:val="00B45254"/>
    <w:rsid w:val="00C12B42"/>
    <w:rsid w:val="00C36B4F"/>
    <w:rsid w:val="00C838FE"/>
    <w:rsid w:val="00CA4951"/>
    <w:rsid w:val="00D12A6C"/>
    <w:rsid w:val="00D142D0"/>
    <w:rsid w:val="00D90978"/>
    <w:rsid w:val="00DA23D5"/>
    <w:rsid w:val="00DE488D"/>
    <w:rsid w:val="00E67AF3"/>
    <w:rsid w:val="00EC5A37"/>
    <w:rsid w:val="00ED7B1B"/>
    <w:rsid w:val="00F04BC8"/>
    <w:rsid w:val="00F07D51"/>
    <w:rsid w:val="00F335F2"/>
    <w:rsid w:val="00FC651B"/>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0C0D91"/>
    <w:rPr>
      <w:color w:val="808080"/>
    </w:rPr>
  </w:style>
  <w:style w:type="paragraph" w:customStyle="1" w:styleId="5BD7683DC04345D18EA5CE5C1C21BFE2">
    <w:name w:val="5BD7683DC04345D18EA5CE5C1C21BFE2"/>
    <w:rsid w:val="000C0D91"/>
    <w:rPr>
      <w:kern w:val="2"/>
      <w14:ligatures w14:val="standardContextual"/>
    </w:rPr>
  </w:style>
  <w:style w:type="paragraph" w:customStyle="1" w:styleId="9CBC4BFB7FCC485D9C023767EC8AFC39">
    <w:name w:val="9CBC4BFB7FCC485D9C023767EC8AFC39"/>
    <w:rsid w:val="000C0D91"/>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BaneNor">
      <a:dk1>
        <a:srgbClr val="231F20"/>
      </a:dk1>
      <a:lt1>
        <a:sysClr val="window" lastClr="FFFFFF"/>
      </a:lt1>
      <a:dk2>
        <a:srgbClr val="000B41"/>
      </a:dk2>
      <a:lt2>
        <a:srgbClr val="E7E6E6"/>
      </a:lt2>
      <a:accent1>
        <a:srgbClr val="000B41"/>
      </a:accent1>
      <a:accent2>
        <a:srgbClr val="2D2D87"/>
      </a:accent2>
      <a:accent3>
        <a:srgbClr val="2270BF"/>
      </a:accent3>
      <a:accent4>
        <a:srgbClr val="50BEBE"/>
      </a:accent4>
      <a:accent5>
        <a:srgbClr val="64B42D"/>
      </a:accent5>
      <a:accent6>
        <a:srgbClr val="FFF500"/>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5c3012fb-4e89-4d7a-9f63-634b78fcc6a9">
      <UserInfo>
        <DisplayName>Tuft Petter</DisplayName>
        <AccountId>487</AccountId>
        <AccountType/>
      </UserInfo>
    </SharedWithUsers>
    <Kontraktsr_x00e5_dgiver xmlns="d6627f56-2c22-40ce-a937-9d5b5d48bcf2">
      <UserInfo>
        <DisplayName/>
        <AccountId xsi:nil="true"/>
        <AccountType/>
      </UserInfo>
    </Kontraktsr_x00e5_dgiver>
    <TaxCatchAll xmlns="5c3012fb-4e89-4d7a-9f63-634b78fcc6a9" xsi:nil="true"/>
    <lcf76f155ced4ddcb4097134ff3c332f xmlns="d6627f56-2c22-40ce-a937-9d5b5d48bcf2">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0ECB851E13D974BBE30DE2E74879766" ma:contentTypeVersion="19" ma:contentTypeDescription="Create a new document." ma:contentTypeScope="" ma:versionID="634e989e61b3ebf271f9107b427ed675">
  <xsd:schema xmlns:xsd="http://www.w3.org/2001/XMLSchema" xmlns:xs="http://www.w3.org/2001/XMLSchema" xmlns:p="http://schemas.microsoft.com/office/2006/metadata/properties" xmlns:ns2="d6627f56-2c22-40ce-a937-9d5b5d48bcf2" xmlns:ns3="5c3012fb-4e89-4d7a-9f63-634b78fcc6a9" targetNamespace="http://schemas.microsoft.com/office/2006/metadata/properties" ma:root="true" ma:fieldsID="f7bc8cb9c156bf9c12ec6775770494ca" ns2:_="" ns3:_="">
    <xsd:import namespace="d6627f56-2c22-40ce-a937-9d5b5d48bcf2"/>
    <xsd:import namespace="5c3012fb-4e89-4d7a-9f63-634b78fcc6a9"/>
    <xsd:element name="properties">
      <xsd:complexType>
        <xsd:sequence>
          <xsd:element name="documentManagement">
            <xsd:complexType>
              <xsd:all>
                <xsd:element ref="ns2:Kontraktsr_x00e5_dgiver" minOccurs="0"/>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627f56-2c22-40ce-a937-9d5b5d48bcf2" elementFormDefault="qualified">
    <xsd:import namespace="http://schemas.microsoft.com/office/2006/documentManagement/types"/>
    <xsd:import namespace="http://schemas.microsoft.com/office/infopath/2007/PartnerControls"/>
    <xsd:element name="Kontraktsr_x00e5_dgiver" ma:index="8" nillable="true" ma:displayName="Kontraktsrådgiver" ma:list="UserInfo" ma:SharePointGroup="0" ma:internalName="Kontraktsr_x00e5_dgiv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5ade4f4-33cc-4e03-ab01-0a2e5bb4765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LengthInSeconds" ma:index="2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c3012fb-4e89-4d7a-9f63-634b78fcc6a9"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df432179-0a26-4e76-9b59-ae85baf70eb4}" ma:internalName="TaxCatchAll" ma:showField="CatchAllData" ma:web="5c3012fb-4e89-4d7a-9f63-634b78fcc6a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B1FB8B4-917D-405F-AC5D-EA170281C561}">
  <ds:schemaRefs>
    <ds:schemaRef ds:uri="http://schemas.microsoft.com/sharepoint/v3/contenttype/forms"/>
  </ds:schemaRefs>
</ds:datastoreItem>
</file>

<file path=customXml/itemProps2.xml><?xml version="1.0" encoding="utf-8"?>
<ds:datastoreItem xmlns:ds="http://schemas.openxmlformats.org/officeDocument/2006/customXml" ds:itemID="{FFFC69DF-99CF-400E-835D-75D19F7D72EA}">
  <ds:schemaRefs>
    <ds:schemaRef ds:uri="http://schemas.openxmlformats.org/officeDocument/2006/bibliography"/>
  </ds:schemaRefs>
</ds:datastoreItem>
</file>

<file path=customXml/itemProps3.xml><?xml version="1.0" encoding="utf-8"?>
<ds:datastoreItem xmlns:ds="http://schemas.openxmlformats.org/officeDocument/2006/customXml" ds:itemID="{1E38CDF5-5102-4CE1-B713-62399354C7E4}">
  <ds:schemaRefs>
    <ds:schemaRef ds:uri="http://schemas.microsoft.com/office/2006/metadata/properties"/>
    <ds:schemaRef ds:uri="http://schemas.microsoft.com/office/infopath/2007/PartnerControls"/>
    <ds:schemaRef ds:uri="5c3012fb-4e89-4d7a-9f63-634b78fcc6a9"/>
    <ds:schemaRef ds:uri="d6627f56-2c22-40ce-a937-9d5b5d48bcf2"/>
  </ds:schemaRefs>
</ds:datastoreItem>
</file>

<file path=customXml/itemProps4.xml><?xml version="1.0" encoding="utf-8"?>
<ds:datastoreItem xmlns:ds="http://schemas.openxmlformats.org/officeDocument/2006/customXml" ds:itemID="{563924A3-F493-479C-8200-02CFE2AF10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627f56-2c22-40ce-a937-9d5b5d48bcf2"/>
    <ds:schemaRef ds:uri="5c3012fb-4e89-4d7a-9f63-634b78fcc6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4520</Words>
  <Characters>23958</Characters>
  <Application>Microsoft Office Word</Application>
  <DocSecurity>0</DocSecurity>
  <Lines>199</Lines>
  <Paragraphs>56</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28422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2020-12-17T17:04:00Z</dcterms:created>
  <dcterms:modified xsi:type="dcterms:W3CDTF">2026-09-01T09:59:00Z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0x010100E0ECB851E13D974BBE30DE2E74879766</vt:lpwstr>
  </property>
  <property fmtid="{D5CDD505-2E9C-101B-9397-08002B2CF9AE}" pid="3" name="MSIP_Label_a916b774-2437-465d-837f-7d8f9801ccb7_Enabled">
    <vt:lpwstr>true</vt:lpwstr>
  </property>
  <property fmtid="{D5CDD505-2E9C-101B-9397-08002B2CF9AE}" pid="4" name="MSIP_Label_a916b774-2437-465d-837f-7d8f9801ccb7_SetDate">
    <vt:lpwstr>2022-01-24T07:27:50Z</vt:lpwstr>
  </property>
  <property fmtid="{D5CDD505-2E9C-101B-9397-08002B2CF9AE}" pid="5" name="MSIP_Label_a916b774-2437-465d-837f-7d8f9801ccb7_Method">
    <vt:lpwstr>Privileged</vt:lpwstr>
  </property>
  <property fmtid="{D5CDD505-2E9C-101B-9397-08002B2CF9AE}" pid="6" name="MSIP_Label_a916b774-2437-465d-837f-7d8f9801ccb7_Name">
    <vt:lpwstr>a916b774-2437-465d-837f-7d8f9801ccb7</vt:lpwstr>
  </property>
  <property fmtid="{D5CDD505-2E9C-101B-9397-08002B2CF9AE}" pid="7" name="MSIP_Label_a916b774-2437-465d-837f-7d8f9801ccb7_SiteId">
    <vt:lpwstr>6ee535f2-3064-4ac9-81d8-4ceb2ff790c6</vt:lpwstr>
  </property>
  <property fmtid="{D5CDD505-2E9C-101B-9397-08002B2CF9AE}" pid="8" name="MSIP_Label_a916b774-2437-465d-837f-7d8f9801ccb7_ActionId">
    <vt:lpwstr>20a57e58-6b87-4dcb-b733-4751f18c36f0</vt:lpwstr>
  </property>
  <property fmtid="{D5CDD505-2E9C-101B-9397-08002B2CF9AE}" pid="9" name="MSIP_Label_a916b774-2437-465d-837f-7d8f9801ccb7_ContentBits">
    <vt:lpwstr>0</vt:lpwstr>
  </property>
  <property fmtid="{D5CDD505-2E9C-101B-9397-08002B2CF9AE}" pid="10" name="MediaServiceImageTags">
    <vt:lpwstr/>
  </property>
</Properties>
</file>